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4C1" w:rsidRDefault="005649A3" w:rsidP="00B76ED8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lang w:eastAsia="es-MX"/>
        </w:rPr>
        <w:drawing>
          <wp:anchor distT="0" distB="0" distL="114300" distR="114300" simplePos="0" relativeHeight="251661312" behindDoc="1" locked="0" layoutInCell="1" allowOverlap="1" wp14:anchorId="6A27BE5D" wp14:editId="11BEE4D5">
            <wp:simplePos x="0" y="0"/>
            <wp:positionH relativeFrom="column">
              <wp:posOffset>5284177</wp:posOffset>
            </wp:positionH>
            <wp:positionV relativeFrom="paragraph">
              <wp:posOffset>-694593</wp:posOffset>
            </wp:positionV>
            <wp:extent cx="695325" cy="7686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jor calida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A74C1" w:rsidRPr="00140358">
        <w:rPr>
          <w:lang w:eastAsia="es-MX"/>
        </w:rPr>
        <w:drawing>
          <wp:anchor distT="0" distB="0" distL="114300" distR="114300" simplePos="0" relativeHeight="251659264" behindDoc="1" locked="0" layoutInCell="1" allowOverlap="1" wp14:anchorId="625617B6" wp14:editId="1BD88021">
            <wp:simplePos x="0" y="0"/>
            <wp:positionH relativeFrom="column">
              <wp:posOffset>-1053758</wp:posOffset>
            </wp:positionH>
            <wp:positionV relativeFrom="paragraph">
              <wp:posOffset>-864626</wp:posOffset>
            </wp:positionV>
            <wp:extent cx="7727950" cy="10005646"/>
            <wp:effectExtent l="0" t="0" r="635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HECELCHAKAN 2021-2024\Fondo Hkan 2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274" cy="1002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649A3" w:rsidRDefault="005649A3" w:rsidP="00EA74C1">
      <w:pPr>
        <w:tabs>
          <w:tab w:val="left" w:pos="4943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E7EF12" wp14:editId="2CCB3F4F">
                <wp:simplePos x="0" y="0"/>
                <wp:positionH relativeFrom="column">
                  <wp:posOffset>650631</wp:posOffset>
                </wp:positionH>
                <wp:positionV relativeFrom="paragraph">
                  <wp:posOffset>2833</wp:posOffset>
                </wp:positionV>
                <wp:extent cx="4495800" cy="28575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9A3" w:rsidRPr="002B5FAC" w:rsidRDefault="005649A3" w:rsidP="005649A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COORDINACIÓN DE DESARROLLO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7EF1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1.25pt;margin-top:.2pt;width:354pt;height:2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" stroked="f">
                <v:textbox>
                  <w:txbxContent>
                    <w:p w:rsidR="005649A3" w:rsidRPr="002B5FAC" w:rsidRDefault="005649A3" w:rsidP="005649A3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s-ES"/>
                        </w:rPr>
                        <w:t>COORDINACIÓN DE DESARROLLO SOCIAL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49A3" w:rsidRDefault="005649A3" w:rsidP="00EA74C1">
      <w:pPr>
        <w:tabs>
          <w:tab w:val="left" w:pos="4943"/>
        </w:tabs>
        <w:rPr>
          <w:rFonts w:asciiTheme="majorHAnsi" w:hAnsiTheme="majorHAnsi" w:cstheme="majorHAnsi"/>
          <w:b/>
          <w:sz w:val="28"/>
          <w:szCs w:val="28"/>
        </w:rPr>
      </w:pPr>
    </w:p>
    <w:p w:rsidR="00380986" w:rsidRPr="00521CB8" w:rsidRDefault="00380986" w:rsidP="00645EC7">
      <w:pPr>
        <w:tabs>
          <w:tab w:val="left" w:pos="6535"/>
        </w:tabs>
        <w:jc w:val="center"/>
        <w:rPr>
          <w:rFonts w:ascii="Arial" w:hAnsi="Arial" w:cs="Arial"/>
          <w:b/>
          <w:sz w:val="24"/>
          <w:szCs w:val="24"/>
        </w:rPr>
      </w:pPr>
      <w:r w:rsidRPr="00521CB8">
        <w:rPr>
          <w:rFonts w:ascii="Arial" w:hAnsi="Arial" w:cs="Arial"/>
          <w:b/>
          <w:sz w:val="24"/>
          <w:szCs w:val="24"/>
        </w:rPr>
        <w:t>8.2 PARTICIPACIÓN CIUDADANA</w:t>
      </w:r>
    </w:p>
    <w:p w:rsidR="00A90AB2" w:rsidRDefault="00A90AB2" w:rsidP="00A90AB2">
      <w:pPr>
        <w:spacing w:line="360" w:lineRule="auto"/>
        <w:jc w:val="both"/>
        <w:rPr>
          <w:rFonts w:asciiTheme="majorHAnsi" w:hAnsiTheme="majorHAnsi" w:cstheme="majorHAnsi"/>
          <w:b/>
          <w:caps/>
        </w:rPr>
      </w:pPr>
    </w:p>
    <w:p w:rsidR="007811A5" w:rsidRPr="00C42D3C" w:rsidRDefault="00380986" w:rsidP="00C42D3C">
      <w:pPr>
        <w:spacing w:line="360" w:lineRule="auto"/>
        <w:jc w:val="both"/>
        <w:rPr>
          <w:rFonts w:ascii="Arial" w:hAnsi="Arial" w:cs="Arial"/>
          <w:caps/>
          <w:sz w:val="24"/>
          <w:szCs w:val="24"/>
        </w:rPr>
      </w:pPr>
      <w:r w:rsidRPr="00C42D3C">
        <w:rPr>
          <w:rFonts w:ascii="Arial" w:hAnsi="Arial" w:cs="Arial"/>
          <w:b/>
          <w:caps/>
          <w:sz w:val="24"/>
          <w:szCs w:val="24"/>
        </w:rPr>
        <w:t>EL OBJETIVO</w:t>
      </w:r>
      <w:r w:rsidR="00067395" w:rsidRPr="00C42D3C">
        <w:rPr>
          <w:rFonts w:ascii="Arial" w:hAnsi="Arial" w:cs="Arial"/>
          <w:b/>
          <w:caps/>
          <w:sz w:val="24"/>
          <w:szCs w:val="24"/>
        </w:rPr>
        <w:t xml:space="preserve"> </w:t>
      </w:r>
      <w:r w:rsidRPr="00C42D3C">
        <w:rPr>
          <w:rFonts w:ascii="Arial" w:hAnsi="Arial" w:cs="Arial"/>
          <w:caps/>
          <w:sz w:val="24"/>
          <w:szCs w:val="24"/>
        </w:rPr>
        <w:t xml:space="preserve"> </w:t>
      </w:r>
      <w:r w:rsidR="00067395" w:rsidRPr="00C42D3C">
        <w:rPr>
          <w:rFonts w:ascii="Arial" w:hAnsi="Arial" w:cs="Arial"/>
          <w:sz w:val="24"/>
          <w:szCs w:val="24"/>
        </w:rPr>
        <w:t xml:space="preserve">de la particpación ciudadana es garantizar el derecho para intervenir y de </w:t>
      </w:r>
      <w:r w:rsidRPr="00C42D3C">
        <w:rPr>
          <w:rFonts w:ascii="Arial" w:hAnsi="Arial" w:cs="Arial"/>
          <w:sz w:val="24"/>
          <w:szCs w:val="24"/>
        </w:rPr>
        <w:t>participar, individual o colectivamente, en las decisiones públicas, en la formulación y evaluación de las políticas, programas y actos de gobierno contribuyendo a la solución de problemas de interés general.</w:t>
      </w:r>
    </w:p>
    <w:p w:rsidR="00A90AB2" w:rsidRDefault="00A90AB2" w:rsidP="00380986">
      <w:pPr>
        <w:jc w:val="both"/>
        <w:rPr>
          <w:rFonts w:asciiTheme="majorHAnsi" w:hAnsiTheme="majorHAnsi" w:cstheme="majorHAnsi"/>
          <w:b/>
          <w:caps/>
        </w:rPr>
      </w:pPr>
    </w:p>
    <w:p w:rsidR="00380986" w:rsidRPr="00521CB8" w:rsidRDefault="00380986" w:rsidP="00645EC7">
      <w:pPr>
        <w:jc w:val="center"/>
        <w:rPr>
          <w:rFonts w:ascii="Arial" w:hAnsi="Arial" w:cs="Arial"/>
          <w:b/>
          <w:caps/>
          <w:sz w:val="24"/>
          <w:szCs w:val="24"/>
        </w:rPr>
      </w:pPr>
      <w:r w:rsidRPr="00521CB8">
        <w:rPr>
          <w:rFonts w:ascii="Arial" w:hAnsi="Arial" w:cs="Arial"/>
          <w:b/>
          <w:caps/>
          <w:sz w:val="24"/>
          <w:szCs w:val="24"/>
        </w:rPr>
        <w:t>8.2.1 MECANISMOS PARA ATENDER LAS PROPUESTAS</w:t>
      </w:r>
      <w:r w:rsidR="00D73419" w:rsidRPr="00521CB8">
        <w:rPr>
          <w:rFonts w:ascii="Arial" w:hAnsi="Arial" w:cs="Arial"/>
          <w:b/>
          <w:caps/>
          <w:sz w:val="24"/>
          <w:szCs w:val="24"/>
        </w:rPr>
        <w:t xml:space="preserve"> ciudadanas</w:t>
      </w:r>
    </w:p>
    <w:p w:rsidR="00A90AB2" w:rsidRDefault="00A90AB2" w:rsidP="00A90AB2">
      <w:pPr>
        <w:pStyle w:val="Prrafodelista"/>
        <w:ind w:left="720" w:firstLine="0"/>
        <w:rPr>
          <w:rFonts w:asciiTheme="majorHAnsi" w:hAnsiTheme="majorHAnsi" w:cstheme="majorHAnsi"/>
          <w:b/>
          <w:caps/>
          <w:sz w:val="24"/>
          <w:szCs w:val="24"/>
        </w:rPr>
      </w:pPr>
    </w:p>
    <w:p w:rsidR="006D44CB" w:rsidRPr="00C42D3C" w:rsidRDefault="006D44CB" w:rsidP="006D44CB">
      <w:pPr>
        <w:pStyle w:val="Prrafodelista"/>
        <w:numPr>
          <w:ilvl w:val="0"/>
          <w:numId w:val="4"/>
        </w:numPr>
        <w:jc w:val="center"/>
        <w:rPr>
          <w:rFonts w:ascii="Arial" w:hAnsi="Arial" w:cs="Arial"/>
          <w:b/>
          <w:caps/>
          <w:sz w:val="24"/>
          <w:szCs w:val="24"/>
        </w:rPr>
      </w:pPr>
      <w:r w:rsidRPr="00C42D3C">
        <w:rPr>
          <w:rFonts w:ascii="Arial" w:hAnsi="Arial" w:cs="Arial"/>
          <w:b/>
          <w:caps/>
          <w:sz w:val="24"/>
          <w:szCs w:val="24"/>
        </w:rPr>
        <w:t>MECANISMOS DE CONTACTO.</w:t>
      </w:r>
    </w:p>
    <w:p w:rsidR="006D44CB" w:rsidRPr="006D44CB" w:rsidRDefault="006D44CB" w:rsidP="006D44CB">
      <w:pPr>
        <w:ind w:left="360"/>
        <w:rPr>
          <w:rFonts w:asciiTheme="majorHAnsi" w:hAnsiTheme="majorHAnsi" w:cstheme="majorHAnsi"/>
          <w:b/>
          <w:caps/>
        </w:rPr>
      </w:pPr>
    </w:p>
    <w:p w:rsidR="001E2AD5" w:rsidRPr="00C42D3C" w:rsidRDefault="00D73419" w:rsidP="00380986">
      <w:pPr>
        <w:jc w:val="both"/>
        <w:rPr>
          <w:rFonts w:ascii="Arial" w:hAnsi="Arial" w:cs="Arial"/>
          <w:b/>
          <w:caps/>
        </w:rPr>
      </w:pPr>
      <w:r w:rsidRPr="00C42D3C">
        <w:rPr>
          <w:rFonts w:ascii="Arial" w:hAnsi="Arial" w:cs="Arial"/>
          <w:b/>
          <w:caps/>
        </w:rPr>
        <w:t>a)</w:t>
      </w:r>
      <w:r w:rsidR="001E2AD5" w:rsidRPr="00C42D3C">
        <w:rPr>
          <w:rFonts w:ascii="Arial" w:hAnsi="Arial" w:cs="Arial"/>
          <w:b/>
          <w:caps/>
        </w:rPr>
        <w:t>- mesas</w:t>
      </w:r>
      <w:r w:rsidRPr="00C42D3C">
        <w:rPr>
          <w:rFonts w:ascii="Arial" w:hAnsi="Arial" w:cs="Arial"/>
          <w:b/>
          <w:caps/>
        </w:rPr>
        <w:t xml:space="preserve"> ciudadanas .</w:t>
      </w:r>
    </w:p>
    <w:p w:rsidR="00D73419" w:rsidRPr="00C42D3C" w:rsidRDefault="00D73419" w:rsidP="00067395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C42D3C">
        <w:rPr>
          <w:rFonts w:ascii="Arial" w:hAnsi="Arial" w:cs="Arial"/>
          <w:color w:val="000000" w:themeColor="text1"/>
          <w:shd w:val="clear" w:color="auto" w:fill="FFFFFF"/>
        </w:rPr>
        <w:t>Las mesas ciudadanas</w:t>
      </w:r>
      <w:r w:rsidR="001D5F67" w:rsidRPr="00C42D3C">
        <w:rPr>
          <w:rFonts w:ascii="Arial" w:hAnsi="Arial" w:cs="Arial"/>
          <w:color w:val="000000" w:themeColor="text1"/>
          <w:shd w:val="clear" w:color="auto" w:fill="FFFFFF"/>
        </w:rPr>
        <w:t xml:space="preserve"> de trabajo</w:t>
      </w:r>
      <w:r w:rsidRPr="00C42D3C">
        <w:rPr>
          <w:rFonts w:ascii="Arial" w:hAnsi="Arial" w:cs="Arial"/>
          <w:color w:val="000000" w:themeColor="text1"/>
          <w:shd w:val="clear" w:color="auto" w:fill="FFFFFF"/>
        </w:rPr>
        <w:t xml:space="preserve"> tienen como finalidad </w:t>
      </w:r>
      <w:r w:rsidR="001D5F67" w:rsidRPr="00C42D3C">
        <w:rPr>
          <w:rFonts w:ascii="Arial" w:hAnsi="Arial" w:cs="Arial"/>
          <w:color w:val="000000" w:themeColor="text1"/>
          <w:shd w:val="clear" w:color="auto" w:fill="FFFFFF"/>
        </w:rPr>
        <w:t xml:space="preserve">de tomar </w:t>
      </w:r>
      <w:r w:rsidRPr="00C42D3C">
        <w:rPr>
          <w:rFonts w:ascii="Arial" w:hAnsi="Arial" w:cs="Arial"/>
          <w:color w:val="000000" w:themeColor="text1"/>
          <w:shd w:val="clear" w:color="auto" w:fill="FFFFFF"/>
        </w:rPr>
        <w:t>las propuestas</w:t>
      </w:r>
      <w:r w:rsidR="001D5F67" w:rsidRPr="00C42D3C">
        <w:rPr>
          <w:rFonts w:ascii="Arial" w:hAnsi="Arial" w:cs="Arial"/>
          <w:color w:val="000000" w:themeColor="text1"/>
          <w:shd w:val="clear" w:color="auto" w:fill="FFFFFF"/>
        </w:rPr>
        <w:t xml:space="preserve"> de la participación ciudadana  en los</w:t>
      </w:r>
      <w:r w:rsidRPr="00C42D3C">
        <w:rPr>
          <w:rFonts w:ascii="Arial" w:hAnsi="Arial" w:cs="Arial"/>
          <w:color w:val="000000" w:themeColor="text1"/>
          <w:shd w:val="clear" w:color="auto" w:fill="FFFFFF"/>
        </w:rPr>
        <w:t xml:space="preserve"> temas generales que han surgidos de</w:t>
      </w:r>
      <w:r w:rsidR="001D5F67" w:rsidRPr="00C42D3C">
        <w:rPr>
          <w:rFonts w:ascii="Arial" w:hAnsi="Arial" w:cs="Arial"/>
          <w:color w:val="000000" w:themeColor="text1"/>
          <w:shd w:val="clear" w:color="auto" w:fill="FFFFFF"/>
        </w:rPr>
        <w:t xml:space="preserve"> las </w:t>
      </w:r>
      <w:r w:rsidRPr="00C42D3C">
        <w:rPr>
          <w:rFonts w:ascii="Arial" w:hAnsi="Arial" w:cs="Arial"/>
          <w:color w:val="000000" w:themeColor="text1"/>
          <w:shd w:val="clear" w:color="auto" w:fill="FFFFFF"/>
        </w:rPr>
        <w:t>5 mesas de trabajo  del Plan</w:t>
      </w:r>
      <w:r w:rsidR="00281630" w:rsidRPr="00C42D3C">
        <w:rPr>
          <w:rFonts w:ascii="Arial" w:hAnsi="Arial" w:cs="Arial"/>
          <w:color w:val="000000" w:themeColor="text1"/>
          <w:shd w:val="clear" w:color="auto" w:fill="FFFFFF"/>
        </w:rPr>
        <w:t xml:space="preserve"> Municipal de </w:t>
      </w:r>
      <w:r w:rsidR="001D5F67" w:rsidRPr="00C42D3C">
        <w:rPr>
          <w:rFonts w:ascii="Arial" w:hAnsi="Arial" w:cs="Arial"/>
          <w:color w:val="000000" w:themeColor="text1"/>
          <w:shd w:val="clear" w:color="auto" w:fill="FFFFFF"/>
        </w:rPr>
        <w:t>Desarrollo</w:t>
      </w:r>
      <w:r w:rsidRPr="00C42D3C">
        <w:rPr>
          <w:rFonts w:ascii="Arial" w:hAnsi="Arial" w:cs="Arial"/>
          <w:color w:val="000000" w:themeColor="text1"/>
          <w:shd w:val="clear" w:color="auto" w:fill="FFFFFF"/>
        </w:rPr>
        <w:t>.</w:t>
      </w:r>
    </w:p>
    <w:p w:rsidR="001D5F67" w:rsidRPr="00C42D3C" w:rsidRDefault="001D5F67" w:rsidP="00067395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C42D3C">
        <w:rPr>
          <w:rFonts w:ascii="Arial" w:hAnsi="Arial" w:cs="Arial"/>
          <w:color w:val="000000" w:themeColor="text1"/>
          <w:shd w:val="clear" w:color="auto" w:fill="FFFFFF"/>
        </w:rPr>
        <w:t>Las cuales se integran por cinco misiones:</w:t>
      </w:r>
    </w:p>
    <w:p w:rsidR="001D5F67" w:rsidRPr="00C42D3C" w:rsidRDefault="001D5F67" w:rsidP="00067395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C42D3C">
        <w:rPr>
          <w:rFonts w:ascii="Arial" w:hAnsi="Arial" w:cs="Arial"/>
          <w:color w:val="000000" w:themeColor="text1"/>
          <w:shd w:val="clear" w:color="auto" w:fill="FFFFFF"/>
        </w:rPr>
        <w:t>1.- Igualdad y Bienestar social.</w:t>
      </w:r>
    </w:p>
    <w:p w:rsidR="001D5F67" w:rsidRPr="00C42D3C" w:rsidRDefault="001D5F67" w:rsidP="00067395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C42D3C">
        <w:rPr>
          <w:rFonts w:ascii="Arial" w:hAnsi="Arial" w:cs="Arial"/>
          <w:color w:val="000000" w:themeColor="text1"/>
          <w:shd w:val="clear" w:color="auto" w:fill="FFFFFF"/>
        </w:rPr>
        <w:t>2.- Desarrollo Económico municipal.</w:t>
      </w:r>
    </w:p>
    <w:p w:rsidR="001D5F67" w:rsidRPr="00C42D3C" w:rsidRDefault="001D5F67" w:rsidP="00067395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C42D3C">
        <w:rPr>
          <w:rFonts w:ascii="Arial" w:hAnsi="Arial" w:cs="Arial"/>
          <w:color w:val="000000" w:themeColor="text1"/>
          <w:shd w:val="clear" w:color="auto" w:fill="FFFFFF"/>
        </w:rPr>
        <w:t>3.-Servicios públicos y desarrollo sustentable.</w:t>
      </w:r>
    </w:p>
    <w:p w:rsidR="001D5F67" w:rsidRPr="00C42D3C" w:rsidRDefault="001D5F67" w:rsidP="00067395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C42D3C">
        <w:rPr>
          <w:rFonts w:ascii="Arial" w:hAnsi="Arial" w:cs="Arial"/>
          <w:color w:val="000000" w:themeColor="text1"/>
          <w:shd w:val="clear" w:color="auto" w:fill="FFFFFF"/>
        </w:rPr>
        <w:t>4.-</w:t>
      </w:r>
      <w:r w:rsidR="00281630" w:rsidRPr="00C42D3C">
        <w:rPr>
          <w:rFonts w:ascii="Arial" w:hAnsi="Arial" w:cs="Arial"/>
          <w:color w:val="000000" w:themeColor="text1"/>
          <w:shd w:val="clear" w:color="auto" w:fill="FFFFFF"/>
        </w:rPr>
        <w:t>gobernabilidad, paz , estabilidad ciudadana</w:t>
      </w:r>
    </w:p>
    <w:p w:rsidR="001D5F67" w:rsidRPr="00C42D3C" w:rsidRDefault="00281630" w:rsidP="00067395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C42D3C">
        <w:rPr>
          <w:rFonts w:ascii="Arial" w:hAnsi="Arial" w:cs="Arial"/>
          <w:color w:val="000000" w:themeColor="text1"/>
          <w:shd w:val="clear" w:color="auto" w:fill="FFFFFF"/>
        </w:rPr>
        <w:t>5.-gobierno transparente y rendición de cuentas.</w:t>
      </w:r>
    </w:p>
    <w:p w:rsidR="00D73419" w:rsidRPr="00C42D3C" w:rsidRDefault="00067395" w:rsidP="00067395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noProof w:val="0"/>
          <w:color w:val="000000" w:themeColor="text1"/>
          <w:lang w:eastAsia="es-MX"/>
        </w:rPr>
      </w:pPr>
      <w:r w:rsidRPr="00C42D3C">
        <w:rPr>
          <w:rFonts w:ascii="Arial" w:eastAsia="Times New Roman" w:hAnsi="Arial" w:cs="Arial"/>
          <w:noProof w:val="0"/>
          <w:color w:val="000000" w:themeColor="text1"/>
          <w:lang w:eastAsia="es-MX"/>
        </w:rPr>
        <w:t>E</w:t>
      </w:r>
      <w:r w:rsidR="00281630" w:rsidRPr="00C42D3C">
        <w:rPr>
          <w:rFonts w:ascii="Arial" w:eastAsia="Times New Roman" w:hAnsi="Arial" w:cs="Arial"/>
          <w:noProof w:val="0"/>
          <w:color w:val="000000" w:themeColor="text1"/>
          <w:lang w:eastAsia="es-MX"/>
        </w:rPr>
        <w:t xml:space="preserve">n las mesas de trabajo se </w:t>
      </w:r>
      <w:r w:rsidR="00D73419" w:rsidRPr="00C42D3C">
        <w:rPr>
          <w:rFonts w:ascii="Arial" w:eastAsia="Times New Roman" w:hAnsi="Arial" w:cs="Arial"/>
          <w:noProof w:val="0"/>
          <w:color w:val="000000" w:themeColor="text1"/>
          <w:lang w:eastAsia="es-MX"/>
        </w:rPr>
        <w:t xml:space="preserve"> </w:t>
      </w:r>
      <w:r w:rsidR="00281630" w:rsidRPr="00C42D3C">
        <w:rPr>
          <w:rFonts w:ascii="Arial" w:eastAsia="Times New Roman" w:hAnsi="Arial" w:cs="Arial"/>
          <w:noProof w:val="0"/>
          <w:color w:val="000000" w:themeColor="text1"/>
          <w:lang w:eastAsia="es-MX"/>
        </w:rPr>
        <w:t xml:space="preserve">presentan </w:t>
      </w:r>
      <w:r w:rsidR="00D73419" w:rsidRPr="00C42D3C">
        <w:rPr>
          <w:rFonts w:ascii="Arial" w:eastAsia="Times New Roman" w:hAnsi="Arial" w:cs="Arial"/>
          <w:noProof w:val="0"/>
          <w:color w:val="000000" w:themeColor="text1"/>
          <w:lang w:eastAsia="es-MX"/>
        </w:rPr>
        <w:t>las problemáticas, se pretende seleccionar por parte de la sociedad civil, las más relevantes para que puedan ser propuestas al gobierno, y determinar la viabilidad de la solución de problemas a través de Gobierno Abierto.</w:t>
      </w:r>
    </w:p>
    <w:p w:rsidR="00D73419" w:rsidRPr="00C42D3C" w:rsidRDefault="00D73419" w:rsidP="00380986">
      <w:pPr>
        <w:jc w:val="both"/>
        <w:rPr>
          <w:rFonts w:ascii="Arial" w:hAnsi="Arial" w:cs="Arial"/>
        </w:rPr>
      </w:pPr>
    </w:p>
    <w:p w:rsidR="001E2AD5" w:rsidRPr="00D3066B" w:rsidRDefault="001E2AD5" w:rsidP="00380986">
      <w:pPr>
        <w:jc w:val="both"/>
        <w:rPr>
          <w:rFonts w:asciiTheme="majorHAnsi" w:hAnsiTheme="majorHAnsi" w:cstheme="majorHAnsi"/>
          <w:caps/>
        </w:rPr>
      </w:pPr>
    </w:p>
    <w:p w:rsidR="005649A3" w:rsidRDefault="005649A3" w:rsidP="00380986">
      <w:pPr>
        <w:jc w:val="both"/>
        <w:rPr>
          <w:rFonts w:asciiTheme="majorHAnsi" w:hAnsiTheme="majorHAnsi" w:cstheme="majorHAnsi"/>
          <w:b/>
          <w:caps/>
        </w:rPr>
      </w:pPr>
    </w:p>
    <w:p w:rsidR="005649A3" w:rsidRDefault="005649A3" w:rsidP="00380986">
      <w:pPr>
        <w:jc w:val="both"/>
        <w:rPr>
          <w:rFonts w:asciiTheme="majorHAnsi" w:hAnsiTheme="majorHAnsi" w:cstheme="majorHAnsi"/>
          <w:b/>
          <w:caps/>
        </w:rPr>
      </w:pPr>
    </w:p>
    <w:p w:rsidR="005649A3" w:rsidRDefault="005649A3" w:rsidP="00380986">
      <w:pPr>
        <w:jc w:val="both"/>
        <w:rPr>
          <w:rFonts w:asciiTheme="majorHAnsi" w:hAnsiTheme="majorHAnsi" w:cstheme="majorHAnsi"/>
          <w:b/>
          <w:caps/>
        </w:rPr>
      </w:pPr>
      <w:r>
        <w:rPr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 wp14:anchorId="50DAE190" wp14:editId="780C27ED">
            <wp:simplePos x="0" y="0"/>
            <wp:positionH relativeFrom="column">
              <wp:posOffset>5241561</wp:posOffset>
            </wp:positionH>
            <wp:positionV relativeFrom="paragraph">
              <wp:posOffset>-617220</wp:posOffset>
            </wp:positionV>
            <wp:extent cx="695325" cy="7686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jor calida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358">
        <w:rPr>
          <w:lang w:eastAsia="es-MX"/>
        </w:rPr>
        <w:drawing>
          <wp:anchor distT="0" distB="0" distL="114300" distR="114300" simplePos="0" relativeHeight="251665408" behindDoc="1" locked="0" layoutInCell="1" allowOverlap="1" wp14:anchorId="117E2AEB" wp14:editId="304136AA">
            <wp:simplePos x="0" y="0"/>
            <wp:positionH relativeFrom="column">
              <wp:posOffset>-1062537</wp:posOffset>
            </wp:positionH>
            <wp:positionV relativeFrom="paragraph">
              <wp:posOffset>-890759</wp:posOffset>
            </wp:positionV>
            <wp:extent cx="7727950" cy="10005646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HECELCHAKAN 2021-2024\Fondo Hkan 2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0" cy="1000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9A3" w:rsidRDefault="005649A3" w:rsidP="00380986">
      <w:pPr>
        <w:jc w:val="both"/>
        <w:rPr>
          <w:rFonts w:asciiTheme="majorHAnsi" w:hAnsiTheme="majorHAnsi" w:cstheme="majorHAnsi"/>
          <w:b/>
          <w:caps/>
        </w:rPr>
      </w:pPr>
      <w:r>
        <w:rPr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5F1B655" wp14:editId="24EC9C25">
                <wp:simplePos x="0" y="0"/>
                <wp:positionH relativeFrom="column">
                  <wp:posOffset>527539</wp:posOffset>
                </wp:positionH>
                <wp:positionV relativeFrom="paragraph">
                  <wp:posOffset>49139</wp:posOffset>
                </wp:positionV>
                <wp:extent cx="4495800" cy="285750"/>
                <wp:effectExtent l="0" t="0" r="0" b="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9A3" w:rsidRPr="002B5FAC" w:rsidRDefault="005649A3" w:rsidP="005649A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COORDINACIÓN DE DESARROLLO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1B655" id="Cuadro de texto 4" o:spid="_x0000_s1027" type="#_x0000_t202" style="position:absolute;left:0;text-align:left;margin-left:41.55pt;margin-top:3.85pt;width:354pt;height:2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" stroked="f">
                <v:textbox>
                  <w:txbxContent>
                    <w:p w:rsidR="005649A3" w:rsidRPr="002B5FAC" w:rsidRDefault="005649A3" w:rsidP="005649A3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s-ES"/>
                        </w:rPr>
                        <w:t>COORDINACIÓN DE DESARROLLO SOCIAL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49A3" w:rsidRDefault="005649A3" w:rsidP="00380986">
      <w:pPr>
        <w:jc w:val="both"/>
        <w:rPr>
          <w:rFonts w:asciiTheme="majorHAnsi" w:hAnsiTheme="majorHAnsi" w:cstheme="majorHAnsi"/>
          <w:b/>
          <w:caps/>
        </w:rPr>
      </w:pPr>
    </w:p>
    <w:p w:rsidR="00D3066B" w:rsidRPr="00C42D3C" w:rsidRDefault="00D73419" w:rsidP="00380986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C42D3C">
        <w:rPr>
          <w:rFonts w:ascii="Arial" w:hAnsi="Arial" w:cs="Arial"/>
          <w:b/>
          <w:caps/>
          <w:sz w:val="24"/>
          <w:szCs w:val="24"/>
        </w:rPr>
        <w:t>b)</w:t>
      </w:r>
      <w:r w:rsidR="00380986" w:rsidRPr="00C42D3C">
        <w:rPr>
          <w:rFonts w:ascii="Arial" w:hAnsi="Arial" w:cs="Arial"/>
          <w:b/>
          <w:caps/>
          <w:sz w:val="24"/>
          <w:szCs w:val="24"/>
        </w:rPr>
        <w:t xml:space="preserve">.- </w:t>
      </w:r>
      <w:r w:rsidR="001E2AD5" w:rsidRPr="00C42D3C">
        <w:rPr>
          <w:rFonts w:ascii="Arial" w:hAnsi="Arial" w:cs="Arial"/>
          <w:b/>
          <w:caps/>
          <w:sz w:val="24"/>
          <w:szCs w:val="24"/>
        </w:rPr>
        <w:t>COMITé</w:t>
      </w:r>
      <w:r w:rsidR="00380986" w:rsidRPr="00C42D3C">
        <w:rPr>
          <w:rFonts w:ascii="Arial" w:hAnsi="Arial" w:cs="Arial"/>
          <w:b/>
          <w:caps/>
          <w:sz w:val="24"/>
          <w:szCs w:val="24"/>
        </w:rPr>
        <w:t xml:space="preserve">S VECINALES </w:t>
      </w:r>
    </w:p>
    <w:p w:rsidR="00380986" w:rsidRPr="00C42D3C" w:rsidRDefault="00D3066B" w:rsidP="00380986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>Los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Comités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Vecinales,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cualquiera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que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sea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su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denominación,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son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organismos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de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interés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público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para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la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participación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ciudadana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y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vecinal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cuyo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objeto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es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procurar</w:t>
      </w:r>
      <w:r w:rsidRPr="00C42D3C">
        <w:rPr>
          <w:rFonts w:ascii="Arial" w:hAnsi="Arial" w:cs="Arial"/>
          <w:spacing w:val="87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la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defensa,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fomento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o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mejora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de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los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intereses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generales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de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la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comunidad mediante la colaboración y participación solidaria de sus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integrantes y de los vecinos en el desarrollo comunitario y cívico de</w:t>
      </w:r>
      <w:r w:rsidRPr="00C42D3C">
        <w:rPr>
          <w:rFonts w:ascii="Arial" w:hAnsi="Arial" w:cs="Arial"/>
          <w:spacing w:val="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la</w:t>
      </w:r>
      <w:r w:rsidRPr="00C42D3C">
        <w:rPr>
          <w:rFonts w:ascii="Arial" w:hAnsi="Arial" w:cs="Arial"/>
          <w:spacing w:val="-1"/>
          <w:sz w:val="24"/>
          <w:szCs w:val="24"/>
        </w:rPr>
        <w:t xml:space="preserve"> </w:t>
      </w:r>
      <w:r w:rsidRPr="00C42D3C">
        <w:rPr>
          <w:rFonts w:ascii="Arial" w:hAnsi="Arial" w:cs="Arial"/>
          <w:sz w:val="24"/>
          <w:szCs w:val="24"/>
        </w:rPr>
        <w:t>colonia o zona en que se constituya.</w:t>
      </w:r>
      <w:r w:rsidR="005649A3" w:rsidRPr="00C42D3C">
        <w:rPr>
          <w:rFonts w:ascii="Arial" w:hAnsi="Arial" w:cs="Arial"/>
          <w:sz w:val="24"/>
          <w:szCs w:val="24"/>
          <w:lang w:eastAsia="es-MX"/>
        </w:rPr>
        <w:t xml:space="preserve"> </w:t>
      </w:r>
    </w:p>
    <w:p w:rsidR="001E2AD5" w:rsidRPr="00C42D3C" w:rsidRDefault="001E2AD5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 xml:space="preserve">Es el mecanismo de participación por medio del cual los avecindados de un Municipio, solicitan al Ayuntamiento, se lleven a cabo reuniones de trabajo o recorridos en una colonia o localidad dentro de la circunscripción del Municipio con los servidores públicos que para tal efecto se designe, a fin de verificar la forma y las condiciones en que se prestan los servicios públicos, el estado en que se encuentren los espacios públicos, obras e infraestructura en que la comunidad tenga interés o exista alguna problemática que resulte trascendente. </w:t>
      </w:r>
    </w:p>
    <w:p w:rsidR="001E2AD5" w:rsidRPr="00C42D3C" w:rsidRDefault="001E2AD5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>Este mecanismo podrá ser solicitado por uno o más avecindados del Municipio, por representantes de las organizaciones de la sociedad civil, o de los sectores de actividades comerciales, de prestación de servicios, de bienestar social, ecológico u otros.</w:t>
      </w:r>
    </w:p>
    <w:p w:rsidR="001E2AD5" w:rsidRPr="00C42D3C" w:rsidRDefault="001E2AD5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 xml:space="preserve">La solicitud deberá presentarse ante la oficialía de partes de la Secretaría para su registro, e inmediatamente turnarla a la Presidencia Municipal. </w:t>
      </w:r>
    </w:p>
    <w:p w:rsidR="001E2AD5" w:rsidRPr="00C42D3C" w:rsidRDefault="001E2AD5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>La solicitud cuando sea presentada por uno o más ciudadanos deberá contener:</w:t>
      </w:r>
    </w:p>
    <w:p w:rsidR="001E2AD5" w:rsidRPr="00C42D3C" w:rsidRDefault="001E2AD5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 xml:space="preserve"> I.- Nombre completo del o los ciudadanos, número telefónico y correo electrónico, o en su caso el nombre del representante común; </w:t>
      </w:r>
    </w:p>
    <w:p w:rsidR="001E2AD5" w:rsidRPr="00C42D3C" w:rsidRDefault="001E2AD5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 xml:space="preserve">II.- Domicilio en el Municipio de hecelchakán para oír y recibir notificaciones; </w:t>
      </w:r>
    </w:p>
    <w:p w:rsidR="001E2AD5" w:rsidRPr="00C42D3C" w:rsidRDefault="001E2AD5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 xml:space="preserve">III.- La propuesta o solicitud debidamente motivada; </w:t>
      </w:r>
    </w:p>
    <w:p w:rsidR="001E2AD5" w:rsidRPr="00C42D3C" w:rsidRDefault="001E2AD5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>IV.- Copia de la credencial de elector vigente del o de los ciudadanos que realicen la solicitud;</w:t>
      </w:r>
    </w:p>
    <w:p w:rsidR="001E2AD5" w:rsidRPr="00C42D3C" w:rsidRDefault="001E2AD5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 xml:space="preserve"> V.- La manifestación en su caso, si desea o desean que se hagan públicos sus datos personales; </w:t>
      </w:r>
    </w:p>
    <w:p w:rsidR="001E2AD5" w:rsidRPr="00C42D3C" w:rsidRDefault="001E2AD5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>VI.- La solicitud, así como los anexos, deberán estar plenamente identificados, señalando en la parte superior de cada hoja la referencia al tema de la audiencia;</w:t>
      </w:r>
    </w:p>
    <w:p w:rsidR="001E2AD5" w:rsidRDefault="001E2AD5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 xml:space="preserve"> y VII.- Firma autógrafa del o de los ciudadanos que realicen la solicitud. </w:t>
      </w:r>
    </w:p>
    <w:p w:rsidR="00C42D3C" w:rsidRDefault="00C42D3C" w:rsidP="00380986">
      <w:pPr>
        <w:jc w:val="both"/>
        <w:rPr>
          <w:rFonts w:ascii="Arial" w:hAnsi="Arial" w:cs="Arial"/>
          <w:sz w:val="24"/>
          <w:szCs w:val="24"/>
        </w:rPr>
      </w:pPr>
    </w:p>
    <w:p w:rsidR="00C42D3C" w:rsidRPr="00C42D3C" w:rsidRDefault="00521CB8" w:rsidP="00380986">
      <w:pPr>
        <w:jc w:val="both"/>
        <w:rPr>
          <w:rFonts w:ascii="Arial" w:hAnsi="Arial" w:cs="Arial"/>
          <w:sz w:val="24"/>
          <w:szCs w:val="24"/>
        </w:rPr>
      </w:pPr>
      <w:r>
        <w:rPr>
          <w:lang w:eastAsia="es-MX"/>
        </w:rPr>
        <w:lastRenderedPageBreak/>
        <w:drawing>
          <wp:anchor distT="0" distB="0" distL="114300" distR="114300" simplePos="0" relativeHeight="251673600" behindDoc="1" locked="0" layoutInCell="1" allowOverlap="1" wp14:anchorId="546C9631" wp14:editId="64CAA898">
            <wp:simplePos x="0" y="0"/>
            <wp:positionH relativeFrom="column">
              <wp:posOffset>5268231</wp:posOffset>
            </wp:positionH>
            <wp:positionV relativeFrom="paragraph">
              <wp:posOffset>-829066</wp:posOffset>
            </wp:positionV>
            <wp:extent cx="695325" cy="7686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jor calida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358">
        <w:rPr>
          <w:lang w:eastAsia="es-MX"/>
        </w:rPr>
        <w:drawing>
          <wp:anchor distT="0" distB="0" distL="114300" distR="114300" simplePos="0" relativeHeight="251671552" behindDoc="1" locked="0" layoutInCell="1" allowOverlap="1" wp14:anchorId="1F6FCFC7" wp14:editId="1F82D22C">
            <wp:simplePos x="0" y="0"/>
            <wp:positionH relativeFrom="column">
              <wp:posOffset>-1062257</wp:posOffset>
            </wp:positionH>
            <wp:positionV relativeFrom="paragraph">
              <wp:posOffset>-1059815</wp:posOffset>
            </wp:positionV>
            <wp:extent cx="7727950" cy="10005646"/>
            <wp:effectExtent l="0" t="0" r="635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HECELCHAKAN 2021-2024\Fondo Hkan 2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0" cy="1000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D3C">
        <w:rPr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8FD0F66" wp14:editId="7F44AD45">
                <wp:simplePos x="0" y="0"/>
                <wp:positionH relativeFrom="column">
                  <wp:posOffset>501162</wp:posOffset>
                </wp:positionH>
                <wp:positionV relativeFrom="paragraph">
                  <wp:posOffset>120650</wp:posOffset>
                </wp:positionV>
                <wp:extent cx="4495800" cy="285750"/>
                <wp:effectExtent l="0" t="0" r="0" b="0"/>
                <wp:wrapSquare wrapText="bothSides"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D3C" w:rsidRPr="002B5FAC" w:rsidRDefault="00C42D3C" w:rsidP="00C42D3C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COORDINACIÓN DE DESARROLLO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D0F66" id="Cuadro de texto 14" o:spid="_x0000_s1028" type="#_x0000_t202" style="position:absolute;left:0;text-align:left;margin-left:39.45pt;margin-top:9.5pt;width:354pt;height:22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" stroked="f">
                <v:textbox>
                  <w:txbxContent>
                    <w:p w:rsidR="00C42D3C" w:rsidRPr="002B5FAC" w:rsidRDefault="00C42D3C" w:rsidP="00C42D3C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s-ES"/>
                        </w:rPr>
                        <w:t>COORDINACIÓN DE DESARROLLO SOCIAL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2AD5" w:rsidRPr="00D3066B" w:rsidRDefault="001E2AD5" w:rsidP="00380986">
      <w:pPr>
        <w:jc w:val="both"/>
        <w:rPr>
          <w:rFonts w:asciiTheme="majorHAnsi" w:hAnsiTheme="majorHAnsi" w:cstheme="majorHAnsi"/>
        </w:rPr>
      </w:pPr>
    </w:p>
    <w:p w:rsidR="00C42D3C" w:rsidRDefault="00C42D3C" w:rsidP="00380986">
      <w:pPr>
        <w:jc w:val="both"/>
        <w:rPr>
          <w:rFonts w:asciiTheme="majorHAnsi" w:hAnsiTheme="majorHAnsi" w:cstheme="majorHAnsi"/>
          <w:b/>
          <w:caps/>
        </w:rPr>
      </w:pPr>
    </w:p>
    <w:p w:rsidR="00380986" w:rsidRPr="00C42D3C" w:rsidRDefault="00067395" w:rsidP="00380986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C42D3C">
        <w:rPr>
          <w:rFonts w:ascii="Arial" w:hAnsi="Arial" w:cs="Arial"/>
          <w:b/>
          <w:caps/>
          <w:sz w:val="24"/>
          <w:szCs w:val="24"/>
        </w:rPr>
        <w:t>c)</w:t>
      </w:r>
      <w:r w:rsidR="00380986" w:rsidRPr="00C42D3C">
        <w:rPr>
          <w:rFonts w:ascii="Arial" w:hAnsi="Arial" w:cs="Arial"/>
          <w:b/>
          <w:caps/>
          <w:sz w:val="24"/>
          <w:szCs w:val="24"/>
        </w:rPr>
        <w:t>.- CONSULTA VECINAL</w:t>
      </w:r>
    </w:p>
    <w:p w:rsidR="00380986" w:rsidRPr="00C42D3C" w:rsidRDefault="00380986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>La Consulta Vecinal es el mecanismo de participación que da derecho a los ciudadanos avecindados en el Municipio, para emitir su opinión respecto a propuestas de solución a pro</w:t>
      </w:r>
      <w:r w:rsidR="001E2AD5" w:rsidRPr="00C42D3C">
        <w:rPr>
          <w:rFonts w:ascii="Arial" w:hAnsi="Arial" w:cs="Arial"/>
          <w:sz w:val="24"/>
          <w:szCs w:val="24"/>
        </w:rPr>
        <w:t>blemas colectivos del Municipio.</w:t>
      </w:r>
      <w:r w:rsidRPr="00C42D3C">
        <w:rPr>
          <w:rFonts w:ascii="Arial" w:hAnsi="Arial" w:cs="Arial"/>
          <w:sz w:val="24"/>
          <w:szCs w:val="24"/>
        </w:rPr>
        <w:t xml:space="preserve"> </w:t>
      </w:r>
    </w:p>
    <w:p w:rsidR="001E2AD5" w:rsidRPr="00C42D3C" w:rsidRDefault="00380986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>Este mecanismo podrá ser solicitado por uno o más avecindados del Municipio, cuando la solicitud sea presentada por dos o más, deberá nombrarse un representante común, en caso de no estar nombrado, se entenderá al primero mencionado en el escrito de solicitud como el representante común. A toda solicitud deberá anexarse la constancia o constancias de vecindad</w:t>
      </w:r>
    </w:p>
    <w:p w:rsidR="001E2AD5" w:rsidRPr="00C42D3C" w:rsidRDefault="00380986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>La solicitud deberá presentarse ante la oficialía de partes de la Secretaría para su registro</w:t>
      </w:r>
      <w:r w:rsidR="001E2AD5" w:rsidRPr="00C42D3C">
        <w:rPr>
          <w:rFonts w:ascii="Arial" w:hAnsi="Arial" w:cs="Arial"/>
          <w:sz w:val="24"/>
          <w:szCs w:val="24"/>
        </w:rPr>
        <w:t>, e inmediatamente turnarla a la Presidencia Municipal</w:t>
      </w:r>
      <w:r w:rsidRPr="00C42D3C">
        <w:rPr>
          <w:rFonts w:ascii="Arial" w:hAnsi="Arial" w:cs="Arial"/>
          <w:sz w:val="24"/>
          <w:szCs w:val="24"/>
        </w:rPr>
        <w:t>.</w:t>
      </w:r>
    </w:p>
    <w:p w:rsidR="001E2AD5" w:rsidRPr="00C42D3C" w:rsidRDefault="00380986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>La solicitud cuando sea presentada por uno o más ciudadanos deberá contener:</w:t>
      </w:r>
    </w:p>
    <w:p w:rsidR="001E2AD5" w:rsidRPr="00C42D3C" w:rsidRDefault="00380986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 xml:space="preserve"> I.- Nombre completo del o los ciudadanos, número telefónico y correo electrónico, o en su caso el nombre del representante común;</w:t>
      </w:r>
    </w:p>
    <w:p w:rsidR="001E2AD5" w:rsidRPr="00C42D3C" w:rsidRDefault="00380986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 xml:space="preserve"> II.- Domicilio en el Municipio de </w:t>
      </w:r>
      <w:r w:rsidR="001E2AD5" w:rsidRPr="00C42D3C">
        <w:rPr>
          <w:rFonts w:ascii="Arial" w:hAnsi="Arial" w:cs="Arial"/>
          <w:sz w:val="24"/>
          <w:szCs w:val="24"/>
        </w:rPr>
        <w:t xml:space="preserve">hecelchakán </w:t>
      </w:r>
      <w:r w:rsidRPr="00C42D3C">
        <w:rPr>
          <w:rFonts w:ascii="Arial" w:hAnsi="Arial" w:cs="Arial"/>
          <w:sz w:val="24"/>
          <w:szCs w:val="24"/>
        </w:rPr>
        <w:t xml:space="preserve">para oír y recibir notificaciones; </w:t>
      </w:r>
    </w:p>
    <w:p w:rsidR="001E2AD5" w:rsidRPr="00C42D3C" w:rsidRDefault="00380986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>III.- La solicitud debidamente motivada;</w:t>
      </w:r>
    </w:p>
    <w:p w:rsidR="001E2AD5" w:rsidRPr="00C42D3C" w:rsidRDefault="00380986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 xml:space="preserve"> IV.- Copia de la credencial de elector vigente del o de los ciudadanos que realicen la solicitud;</w:t>
      </w:r>
    </w:p>
    <w:p w:rsidR="001E2AD5" w:rsidRPr="00C42D3C" w:rsidRDefault="00380986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 xml:space="preserve"> V.- La manifestación en su caso, si desea o desean que se hagan públicos sus datos personales; </w:t>
      </w:r>
    </w:p>
    <w:p w:rsidR="001E2AD5" w:rsidRPr="00C42D3C" w:rsidRDefault="00380986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 xml:space="preserve">VI.- La solicitud, así como los anexos, deberán estar plenamente identificados, señalando en la parte superior de cada hoja la referencia al tema de consulta; </w:t>
      </w:r>
    </w:p>
    <w:p w:rsidR="00380986" w:rsidRDefault="00380986" w:rsidP="00380986">
      <w:pPr>
        <w:jc w:val="both"/>
        <w:rPr>
          <w:rFonts w:ascii="Arial" w:hAnsi="Arial" w:cs="Arial"/>
          <w:sz w:val="24"/>
          <w:szCs w:val="24"/>
        </w:rPr>
      </w:pPr>
      <w:r w:rsidRPr="00C42D3C">
        <w:rPr>
          <w:rFonts w:ascii="Arial" w:hAnsi="Arial" w:cs="Arial"/>
          <w:sz w:val="24"/>
          <w:szCs w:val="24"/>
        </w:rPr>
        <w:t>y VII.- Firma autógrafa del o de los ciudadanos que realicen la solicitud</w:t>
      </w:r>
      <w:r w:rsidR="00067395" w:rsidRPr="00C42D3C">
        <w:rPr>
          <w:rFonts w:ascii="Arial" w:hAnsi="Arial" w:cs="Arial"/>
          <w:sz w:val="24"/>
          <w:szCs w:val="24"/>
        </w:rPr>
        <w:t>.</w:t>
      </w:r>
    </w:p>
    <w:p w:rsidR="00C42D3C" w:rsidRDefault="00C42D3C" w:rsidP="00380986">
      <w:pPr>
        <w:jc w:val="both"/>
        <w:rPr>
          <w:rFonts w:ascii="Arial" w:hAnsi="Arial" w:cs="Arial"/>
          <w:sz w:val="24"/>
          <w:szCs w:val="24"/>
        </w:rPr>
      </w:pPr>
    </w:p>
    <w:p w:rsidR="00C42D3C" w:rsidRPr="00C42D3C" w:rsidRDefault="00C42D3C" w:rsidP="00380986">
      <w:pPr>
        <w:jc w:val="both"/>
        <w:rPr>
          <w:rFonts w:ascii="Arial" w:hAnsi="Arial" w:cs="Arial"/>
          <w:sz w:val="24"/>
          <w:szCs w:val="24"/>
        </w:rPr>
      </w:pPr>
    </w:p>
    <w:p w:rsidR="00067395" w:rsidRPr="00C42D3C" w:rsidRDefault="00D230EC" w:rsidP="00380986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C42D3C">
        <w:rPr>
          <w:rFonts w:ascii="Arial" w:hAnsi="Arial" w:cs="Arial"/>
          <w:b/>
          <w:caps/>
          <w:sz w:val="24"/>
          <w:szCs w:val="24"/>
        </w:rPr>
        <w:t>D).-AUDIENCIA PÚBLICA</w:t>
      </w:r>
    </w:p>
    <w:p w:rsidR="006A002E" w:rsidRDefault="00D230EC" w:rsidP="00D230EC">
      <w:pPr>
        <w:widowControl w:val="0"/>
        <w:autoSpaceDE w:val="0"/>
        <w:autoSpaceDN w:val="0"/>
        <w:spacing w:after="0" w:line="360" w:lineRule="auto"/>
        <w:ind w:right="-93"/>
        <w:jc w:val="both"/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</w:pPr>
      <w:r w:rsidRPr="00C42D3C">
        <w:rPr>
          <w:rFonts w:ascii="Arial" w:eastAsia="Tahoma" w:hAnsi="Arial" w:cs="Arial"/>
          <w:noProof w:val="0"/>
          <w:sz w:val="24"/>
          <w:szCs w:val="24"/>
          <w:lang w:val="es-ES"/>
        </w:rPr>
        <w:t>La audiencia pública es una forma de participación</w:t>
      </w:r>
      <w:r w:rsidRPr="00C42D3C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C42D3C">
        <w:rPr>
          <w:rFonts w:ascii="Arial" w:eastAsia="Tahoma" w:hAnsi="Arial" w:cs="Arial"/>
          <w:noProof w:val="0"/>
          <w:sz w:val="24"/>
          <w:szCs w:val="24"/>
          <w:lang w:val="es-ES"/>
        </w:rPr>
        <w:t>directa que se realiza de forma verbal en una unidad de acto,</w:t>
      </w:r>
      <w:r w:rsidRPr="00C42D3C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C42D3C">
        <w:rPr>
          <w:rFonts w:ascii="Arial" w:eastAsia="Tahoma" w:hAnsi="Arial" w:cs="Arial"/>
          <w:noProof w:val="0"/>
          <w:sz w:val="24"/>
          <w:szCs w:val="24"/>
          <w:lang w:val="es-ES"/>
        </w:rPr>
        <w:t>convocada</w:t>
      </w:r>
      <w:r w:rsidRPr="00C42D3C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C42D3C">
        <w:rPr>
          <w:rFonts w:ascii="Arial" w:eastAsia="Tahoma" w:hAnsi="Arial" w:cs="Arial"/>
          <w:noProof w:val="0"/>
          <w:sz w:val="24"/>
          <w:szCs w:val="24"/>
          <w:lang w:val="es-ES"/>
        </w:rPr>
        <w:t>por</w:t>
      </w:r>
      <w:r w:rsidRPr="00C42D3C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C42D3C">
        <w:rPr>
          <w:rFonts w:ascii="Arial" w:eastAsia="Tahoma" w:hAnsi="Arial" w:cs="Arial"/>
          <w:noProof w:val="0"/>
          <w:sz w:val="24"/>
          <w:szCs w:val="24"/>
          <w:lang w:val="es-ES"/>
        </w:rPr>
        <w:t>la</w:t>
      </w:r>
      <w:r w:rsidRPr="00C42D3C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C42D3C">
        <w:rPr>
          <w:rFonts w:ascii="Arial" w:eastAsia="Tahoma" w:hAnsi="Arial" w:cs="Arial"/>
          <w:noProof w:val="0"/>
          <w:sz w:val="24"/>
          <w:szCs w:val="24"/>
          <w:lang w:val="es-ES"/>
        </w:rPr>
        <w:t>administración</w:t>
      </w:r>
      <w:r w:rsidRPr="00C42D3C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C42D3C">
        <w:rPr>
          <w:rFonts w:ascii="Arial" w:eastAsia="Tahoma" w:hAnsi="Arial" w:cs="Arial"/>
          <w:noProof w:val="0"/>
          <w:sz w:val="24"/>
          <w:szCs w:val="24"/>
          <w:lang w:val="es-ES"/>
        </w:rPr>
        <w:t>pública</w:t>
      </w:r>
      <w:r w:rsidRPr="00C42D3C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C42D3C">
        <w:rPr>
          <w:rFonts w:ascii="Arial" w:eastAsia="Tahoma" w:hAnsi="Arial" w:cs="Arial"/>
          <w:noProof w:val="0"/>
          <w:sz w:val="24"/>
          <w:szCs w:val="24"/>
          <w:lang w:val="es-ES"/>
        </w:rPr>
        <w:t>municipal</w:t>
      </w:r>
      <w:r w:rsidRPr="00C42D3C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</w:p>
    <w:p w:rsidR="006A002E" w:rsidRDefault="006A002E" w:rsidP="00D230EC">
      <w:pPr>
        <w:widowControl w:val="0"/>
        <w:autoSpaceDE w:val="0"/>
        <w:autoSpaceDN w:val="0"/>
        <w:spacing w:after="0" w:line="360" w:lineRule="auto"/>
        <w:ind w:right="-93"/>
        <w:jc w:val="both"/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</w:pPr>
    </w:p>
    <w:p w:rsidR="006A002E" w:rsidRDefault="00521CB8" w:rsidP="00D230EC">
      <w:pPr>
        <w:widowControl w:val="0"/>
        <w:autoSpaceDE w:val="0"/>
        <w:autoSpaceDN w:val="0"/>
        <w:spacing w:after="0" w:line="360" w:lineRule="auto"/>
        <w:ind w:right="-93"/>
        <w:jc w:val="both"/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</w:pPr>
      <w:r>
        <w:rPr>
          <w:lang w:eastAsia="es-MX"/>
        </w:rPr>
        <w:lastRenderedPageBreak/>
        <w:drawing>
          <wp:anchor distT="0" distB="0" distL="114300" distR="114300" simplePos="0" relativeHeight="251679744" behindDoc="1" locked="0" layoutInCell="1" allowOverlap="1" wp14:anchorId="6A40C232" wp14:editId="5166EA0E">
            <wp:simplePos x="0" y="0"/>
            <wp:positionH relativeFrom="column">
              <wp:posOffset>5267325</wp:posOffset>
            </wp:positionH>
            <wp:positionV relativeFrom="paragraph">
              <wp:posOffset>-680720</wp:posOffset>
            </wp:positionV>
            <wp:extent cx="695325" cy="7686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jor calida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358">
        <w:rPr>
          <w:lang w:eastAsia="es-MX"/>
        </w:rPr>
        <w:drawing>
          <wp:anchor distT="0" distB="0" distL="114300" distR="114300" simplePos="0" relativeHeight="251677696" behindDoc="1" locked="0" layoutInCell="1" allowOverlap="1" wp14:anchorId="4C5C6575" wp14:editId="0FAD21CF">
            <wp:simplePos x="0" y="0"/>
            <wp:positionH relativeFrom="column">
              <wp:posOffset>-1054735</wp:posOffset>
            </wp:positionH>
            <wp:positionV relativeFrom="paragraph">
              <wp:posOffset>-889586</wp:posOffset>
            </wp:positionV>
            <wp:extent cx="7727950" cy="10005646"/>
            <wp:effectExtent l="0" t="0" r="635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HECELCHAKAN 2021-2024\Fondo Hkan 2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0" cy="1000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02E" w:rsidRDefault="00521CB8" w:rsidP="00D230EC">
      <w:pPr>
        <w:widowControl w:val="0"/>
        <w:autoSpaceDE w:val="0"/>
        <w:autoSpaceDN w:val="0"/>
        <w:spacing w:after="0" w:line="360" w:lineRule="auto"/>
        <w:ind w:right="-93"/>
        <w:jc w:val="both"/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</w:pPr>
      <w:r>
        <w:rPr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9CA3D9" wp14:editId="4D4683C3">
                <wp:simplePos x="0" y="0"/>
                <wp:positionH relativeFrom="column">
                  <wp:posOffset>622935</wp:posOffset>
                </wp:positionH>
                <wp:positionV relativeFrom="paragraph">
                  <wp:posOffset>104775</wp:posOffset>
                </wp:positionV>
                <wp:extent cx="4495800" cy="285750"/>
                <wp:effectExtent l="0" t="0" r="0" b="0"/>
                <wp:wrapSquare wrapText="bothSides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D3C" w:rsidRPr="002B5FAC" w:rsidRDefault="00C42D3C" w:rsidP="00C42D3C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COORDINACIÓN DE DESARROLLO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A3D9" id="Cuadro de texto 13" o:spid="_x0000_s1029" type="#_x0000_t202" style="position:absolute;left:0;text-align:left;margin-left:49.05pt;margin-top:8.25pt;width:354pt;height:22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" stroked="f">
                <v:textbox>
                  <w:txbxContent>
                    <w:p w:rsidR="00C42D3C" w:rsidRPr="002B5FAC" w:rsidRDefault="00C42D3C" w:rsidP="00C42D3C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s-ES"/>
                        </w:rPr>
                        <w:t>COORDINACIÓN DE DESARROLLO SOCIAL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1CB8" w:rsidRDefault="00521CB8" w:rsidP="00D230EC">
      <w:pPr>
        <w:widowControl w:val="0"/>
        <w:autoSpaceDE w:val="0"/>
        <w:autoSpaceDN w:val="0"/>
        <w:spacing w:after="0" w:line="360" w:lineRule="auto"/>
        <w:ind w:right="-93"/>
        <w:jc w:val="both"/>
        <w:rPr>
          <w:rFonts w:ascii="Arial" w:eastAsia="Tahoma" w:hAnsi="Arial" w:cs="Arial"/>
          <w:noProof w:val="0"/>
          <w:sz w:val="24"/>
          <w:szCs w:val="24"/>
          <w:lang w:val="es-ES"/>
        </w:rPr>
      </w:pPr>
    </w:p>
    <w:p w:rsidR="00D230EC" w:rsidRPr="00C42D3C" w:rsidRDefault="00F0693F" w:rsidP="00D230EC">
      <w:pPr>
        <w:widowControl w:val="0"/>
        <w:autoSpaceDE w:val="0"/>
        <w:autoSpaceDN w:val="0"/>
        <w:spacing w:after="0" w:line="360" w:lineRule="auto"/>
        <w:ind w:right="-93"/>
        <w:jc w:val="both"/>
        <w:rPr>
          <w:rFonts w:ascii="Arial" w:eastAsia="Tahoma" w:hAnsi="Arial" w:cs="Arial"/>
          <w:noProof w:val="0"/>
          <w:sz w:val="24"/>
          <w:szCs w:val="24"/>
          <w:lang w:val="es-ES"/>
        </w:rPr>
      </w:pPr>
      <w:r w:rsidRPr="00C42D3C">
        <w:rPr>
          <w:rFonts w:ascii="Arial" w:eastAsia="Tahoma" w:hAnsi="Arial" w:cs="Arial"/>
          <w:noProof w:val="0"/>
          <w:sz w:val="24"/>
          <w:szCs w:val="24"/>
          <w:lang w:val="es-ES"/>
        </w:rPr>
        <w:t>Para</w:t>
      </w:r>
      <w:r w:rsidR="00D230EC" w:rsidRPr="00C42D3C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="00D230EC" w:rsidRPr="00C42D3C">
        <w:rPr>
          <w:rFonts w:ascii="Arial" w:eastAsia="Tahoma" w:hAnsi="Arial" w:cs="Arial"/>
          <w:noProof w:val="0"/>
          <w:sz w:val="24"/>
          <w:szCs w:val="24"/>
          <w:lang w:val="es-ES"/>
        </w:rPr>
        <w:t>tratar</w:t>
      </w:r>
      <w:r w:rsidR="00D230EC" w:rsidRPr="00C42D3C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="00D230EC" w:rsidRPr="00C42D3C">
        <w:rPr>
          <w:rFonts w:ascii="Arial" w:eastAsia="Tahoma" w:hAnsi="Arial" w:cs="Arial"/>
          <w:noProof w:val="0"/>
          <w:sz w:val="24"/>
          <w:szCs w:val="24"/>
          <w:lang w:val="es-ES"/>
        </w:rPr>
        <w:t>asuntos de competencias municipales y a cuyo desarrollo pueden</w:t>
      </w:r>
      <w:r w:rsidR="00D230EC" w:rsidRPr="00C42D3C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="00D230EC" w:rsidRPr="00C42D3C">
        <w:rPr>
          <w:rFonts w:ascii="Arial" w:eastAsia="Tahoma" w:hAnsi="Arial" w:cs="Arial"/>
          <w:noProof w:val="0"/>
          <w:sz w:val="24"/>
          <w:szCs w:val="24"/>
          <w:lang w:val="es-ES"/>
        </w:rPr>
        <w:t>asistir</w:t>
      </w:r>
      <w:r w:rsidR="00D230EC" w:rsidRPr="00C42D3C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="00D230EC" w:rsidRPr="00C42D3C">
        <w:rPr>
          <w:rFonts w:ascii="Arial" w:eastAsia="Tahoma" w:hAnsi="Arial" w:cs="Arial"/>
          <w:noProof w:val="0"/>
          <w:sz w:val="24"/>
          <w:szCs w:val="24"/>
          <w:lang w:val="es-ES"/>
        </w:rPr>
        <w:t>los ciudadanos</w:t>
      </w:r>
      <w:r w:rsidR="00D230EC" w:rsidRPr="00C42D3C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="00D230EC" w:rsidRPr="00C42D3C">
        <w:rPr>
          <w:rFonts w:ascii="Arial" w:eastAsia="Tahoma" w:hAnsi="Arial" w:cs="Arial"/>
          <w:noProof w:val="0"/>
          <w:sz w:val="24"/>
          <w:szCs w:val="24"/>
          <w:lang w:val="es-ES"/>
        </w:rPr>
        <w:t>del ámbito</w:t>
      </w:r>
      <w:r w:rsidR="00D230EC" w:rsidRPr="00C42D3C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="00D230EC" w:rsidRPr="00C42D3C">
        <w:rPr>
          <w:rFonts w:ascii="Arial" w:eastAsia="Tahoma" w:hAnsi="Arial" w:cs="Arial"/>
          <w:noProof w:val="0"/>
          <w:sz w:val="24"/>
          <w:szCs w:val="24"/>
          <w:lang w:val="es-ES"/>
        </w:rPr>
        <w:t>territorial interesado.</w:t>
      </w:r>
    </w:p>
    <w:p w:rsidR="00D230EC" w:rsidRPr="00D230EC" w:rsidRDefault="00D230EC" w:rsidP="00D230EC">
      <w:pPr>
        <w:widowControl w:val="0"/>
        <w:autoSpaceDE w:val="0"/>
        <w:autoSpaceDN w:val="0"/>
        <w:spacing w:after="0" w:line="360" w:lineRule="auto"/>
        <w:rPr>
          <w:rFonts w:asciiTheme="majorHAnsi" w:eastAsia="Tahoma" w:hAnsiTheme="majorHAnsi" w:cstheme="majorHAnsi"/>
          <w:noProof w:val="0"/>
          <w:sz w:val="24"/>
          <w:szCs w:val="24"/>
          <w:lang w:val="es-ES"/>
        </w:rPr>
      </w:pPr>
    </w:p>
    <w:p w:rsidR="00D230EC" w:rsidRPr="006A002E" w:rsidRDefault="00D230EC" w:rsidP="00D230EC">
      <w:pPr>
        <w:widowControl w:val="0"/>
        <w:autoSpaceDE w:val="0"/>
        <w:autoSpaceDN w:val="0"/>
        <w:spacing w:after="0" w:line="360" w:lineRule="auto"/>
        <w:ind w:right="49"/>
        <w:jc w:val="both"/>
        <w:rPr>
          <w:rFonts w:ascii="Arial" w:eastAsia="Tahoma" w:hAnsi="Arial" w:cs="Arial"/>
          <w:noProof w:val="0"/>
          <w:sz w:val="24"/>
          <w:szCs w:val="24"/>
          <w:lang w:val="es-ES"/>
        </w:rPr>
      </w:pP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La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audiencia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pública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puede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ser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de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oficio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o</w:t>
      </w:r>
      <w:r w:rsidRPr="006A002E">
        <w:rPr>
          <w:rFonts w:ascii="Arial" w:eastAsia="Tahoma" w:hAnsi="Arial" w:cs="Arial"/>
          <w:noProof w:val="0"/>
          <w:spacing w:val="87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por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petición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colectiva de ciudadanos.</w:t>
      </w:r>
    </w:p>
    <w:p w:rsidR="00D230EC" w:rsidRDefault="00D230EC" w:rsidP="00D230EC">
      <w:pPr>
        <w:widowControl w:val="0"/>
        <w:autoSpaceDE w:val="0"/>
        <w:autoSpaceDN w:val="0"/>
        <w:spacing w:after="0" w:line="360" w:lineRule="auto"/>
        <w:ind w:left="641" w:right="49"/>
        <w:jc w:val="both"/>
        <w:rPr>
          <w:rFonts w:ascii="Arial" w:eastAsia="Tahoma" w:hAnsi="Arial" w:cs="Arial"/>
          <w:noProof w:val="0"/>
          <w:sz w:val="24"/>
          <w:szCs w:val="24"/>
          <w:lang w:val="es-ES"/>
        </w:rPr>
      </w:pP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Las audiencias públicas se realizan a convocatoria del presidente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municipal o de los titulares de cada una de las dependencias y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entidades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que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integran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la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administración pública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municipal.</w:t>
      </w:r>
    </w:p>
    <w:p w:rsidR="006A002E" w:rsidRDefault="006A002E" w:rsidP="00D230EC">
      <w:pPr>
        <w:widowControl w:val="0"/>
        <w:autoSpaceDE w:val="0"/>
        <w:autoSpaceDN w:val="0"/>
        <w:spacing w:after="0" w:line="360" w:lineRule="auto"/>
        <w:ind w:left="641" w:right="49"/>
        <w:jc w:val="both"/>
        <w:rPr>
          <w:rFonts w:asciiTheme="majorHAnsi" w:eastAsia="Tahoma" w:hAnsiTheme="majorHAnsi" w:cstheme="majorHAnsi"/>
          <w:noProof w:val="0"/>
          <w:sz w:val="24"/>
          <w:szCs w:val="24"/>
          <w:lang w:val="es-ES"/>
        </w:rPr>
      </w:pPr>
    </w:p>
    <w:p w:rsidR="00D230EC" w:rsidRPr="006A002E" w:rsidRDefault="00D230EC" w:rsidP="00D230EC">
      <w:pPr>
        <w:widowControl w:val="0"/>
        <w:autoSpaceDE w:val="0"/>
        <w:autoSpaceDN w:val="0"/>
        <w:spacing w:after="0" w:line="360" w:lineRule="auto"/>
        <w:ind w:left="641" w:right="49"/>
        <w:jc w:val="both"/>
        <w:rPr>
          <w:rFonts w:ascii="Arial" w:eastAsia="Tahoma" w:hAnsi="Arial" w:cs="Arial"/>
          <w:noProof w:val="0"/>
          <w:sz w:val="24"/>
          <w:szCs w:val="24"/>
          <w:lang w:val="es-ES"/>
        </w:rPr>
      </w:pP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Las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audiencias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públicas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se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realizan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por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petición,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cuando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se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solicite:</w:t>
      </w:r>
    </w:p>
    <w:p w:rsidR="00D230EC" w:rsidRPr="006A002E" w:rsidRDefault="00D230EC" w:rsidP="00D230EC">
      <w:pPr>
        <w:widowControl w:val="0"/>
        <w:numPr>
          <w:ilvl w:val="0"/>
          <w:numId w:val="2"/>
        </w:numPr>
        <w:tabs>
          <w:tab w:val="left" w:pos="1362"/>
        </w:tabs>
        <w:autoSpaceDE w:val="0"/>
        <w:autoSpaceDN w:val="0"/>
        <w:spacing w:after="0" w:line="360" w:lineRule="auto"/>
        <w:ind w:right="49" w:hanging="475"/>
        <w:jc w:val="both"/>
        <w:rPr>
          <w:rFonts w:ascii="Arial" w:eastAsia="Tahoma" w:hAnsi="Arial" w:cs="Arial"/>
          <w:noProof w:val="0"/>
          <w:sz w:val="24"/>
          <w:szCs w:val="24"/>
          <w:lang w:val="es-ES"/>
        </w:rPr>
      </w:pP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Los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representantes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de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los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sectores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que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concurran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en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el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municipio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en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el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desarrollo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de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actividades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artesanales,</w:t>
      </w:r>
      <w:r w:rsidRPr="006A002E">
        <w:rPr>
          <w:rFonts w:ascii="Arial" w:eastAsia="Tahoma" w:hAnsi="Arial" w:cs="Arial"/>
          <w:noProof w:val="0"/>
          <w:spacing w:val="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comerciales,</w:t>
      </w:r>
      <w:r w:rsidRPr="006A002E">
        <w:rPr>
          <w:rFonts w:ascii="Arial" w:eastAsia="Tahoma" w:hAnsi="Arial" w:cs="Arial"/>
          <w:noProof w:val="0"/>
          <w:spacing w:val="-3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de</w:t>
      </w:r>
      <w:r w:rsidRPr="006A002E">
        <w:rPr>
          <w:rFonts w:ascii="Arial" w:eastAsia="Tahoma" w:hAnsi="Arial" w:cs="Arial"/>
          <w:noProof w:val="0"/>
          <w:spacing w:val="-2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presentación,</w:t>
      </w:r>
      <w:r w:rsidRPr="006A002E">
        <w:rPr>
          <w:rFonts w:ascii="Arial" w:eastAsia="Tahoma" w:hAnsi="Arial" w:cs="Arial"/>
          <w:noProof w:val="0"/>
          <w:spacing w:val="-2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de</w:t>
      </w:r>
      <w:r w:rsidRPr="006A002E">
        <w:rPr>
          <w:rFonts w:ascii="Arial" w:eastAsia="Tahoma" w:hAnsi="Arial" w:cs="Arial"/>
          <w:noProof w:val="0"/>
          <w:spacing w:val="-2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servicio</w:t>
      </w:r>
      <w:r w:rsidRPr="006A002E">
        <w:rPr>
          <w:rFonts w:ascii="Arial" w:eastAsia="Tahoma" w:hAnsi="Arial" w:cs="Arial"/>
          <w:noProof w:val="0"/>
          <w:spacing w:val="-2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y</w:t>
      </w:r>
      <w:r w:rsidRPr="006A002E">
        <w:rPr>
          <w:rFonts w:ascii="Arial" w:eastAsia="Tahoma" w:hAnsi="Arial" w:cs="Arial"/>
          <w:noProof w:val="0"/>
          <w:spacing w:val="-2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de</w:t>
      </w:r>
      <w:r w:rsidRPr="006A002E">
        <w:rPr>
          <w:rFonts w:ascii="Arial" w:eastAsia="Tahoma" w:hAnsi="Arial" w:cs="Arial"/>
          <w:noProof w:val="0"/>
          <w:spacing w:val="-2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bienestar</w:t>
      </w:r>
      <w:r w:rsidRPr="006A002E">
        <w:rPr>
          <w:rFonts w:ascii="Arial" w:eastAsia="Tahoma" w:hAnsi="Arial" w:cs="Arial"/>
          <w:noProof w:val="0"/>
          <w:spacing w:val="-2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social.</w:t>
      </w:r>
    </w:p>
    <w:p w:rsidR="00D230EC" w:rsidRPr="006A002E" w:rsidRDefault="00D230EC" w:rsidP="00D230EC">
      <w:pPr>
        <w:widowControl w:val="0"/>
        <w:numPr>
          <w:ilvl w:val="0"/>
          <w:numId w:val="2"/>
        </w:numPr>
        <w:tabs>
          <w:tab w:val="left" w:pos="1362"/>
        </w:tabs>
        <w:autoSpaceDE w:val="0"/>
        <w:autoSpaceDN w:val="0"/>
        <w:spacing w:after="0" w:line="360" w:lineRule="auto"/>
        <w:ind w:right="49" w:hanging="579"/>
        <w:jc w:val="both"/>
        <w:rPr>
          <w:rFonts w:ascii="Arial" w:eastAsia="Tahoma" w:hAnsi="Arial" w:cs="Arial"/>
          <w:noProof w:val="0"/>
          <w:sz w:val="24"/>
          <w:szCs w:val="24"/>
          <w:lang w:val="es-ES"/>
        </w:rPr>
      </w:pP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Las</w:t>
      </w:r>
      <w:r w:rsidRPr="006A002E">
        <w:rPr>
          <w:rFonts w:ascii="Arial" w:eastAsia="Tahoma" w:hAnsi="Arial" w:cs="Arial"/>
          <w:noProof w:val="0"/>
          <w:spacing w:val="-2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formas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de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organización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jurídica</w:t>
      </w:r>
      <w:r w:rsidRPr="006A002E">
        <w:rPr>
          <w:rFonts w:ascii="Arial" w:eastAsia="Tahoma" w:hAnsi="Arial" w:cs="Arial"/>
          <w:noProof w:val="0"/>
          <w:spacing w:val="-2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reconocidas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por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la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  <w:r w:rsidRPr="006A002E">
        <w:rPr>
          <w:rFonts w:ascii="Arial" w:eastAsia="Tahoma" w:hAnsi="Arial" w:cs="Arial"/>
          <w:noProof w:val="0"/>
          <w:sz w:val="24"/>
          <w:szCs w:val="24"/>
          <w:lang w:val="es-ES"/>
        </w:rPr>
        <w:t>ley;</w:t>
      </w:r>
      <w:r w:rsidRPr="006A002E">
        <w:rPr>
          <w:rFonts w:ascii="Arial" w:eastAsia="Tahoma" w:hAnsi="Arial" w:cs="Arial"/>
          <w:noProof w:val="0"/>
          <w:spacing w:val="-1"/>
          <w:sz w:val="24"/>
          <w:szCs w:val="24"/>
          <w:lang w:val="es-ES"/>
        </w:rPr>
        <w:t xml:space="preserve"> </w:t>
      </w:r>
    </w:p>
    <w:p w:rsidR="00D230EC" w:rsidRPr="00D230EC" w:rsidRDefault="00D230EC" w:rsidP="00C42D3C">
      <w:pPr>
        <w:widowControl w:val="0"/>
        <w:tabs>
          <w:tab w:val="left" w:pos="1362"/>
        </w:tabs>
        <w:autoSpaceDE w:val="0"/>
        <w:autoSpaceDN w:val="0"/>
        <w:spacing w:after="0" w:line="360" w:lineRule="auto"/>
        <w:ind w:left="1361" w:right="49"/>
        <w:jc w:val="right"/>
        <w:rPr>
          <w:rFonts w:asciiTheme="majorHAnsi" w:eastAsia="Tahoma" w:hAnsiTheme="majorHAnsi" w:cstheme="majorHAnsi"/>
          <w:noProof w:val="0"/>
          <w:sz w:val="24"/>
          <w:szCs w:val="24"/>
          <w:lang w:val="es-ES"/>
        </w:rPr>
      </w:pPr>
    </w:p>
    <w:p w:rsidR="00D230EC" w:rsidRPr="006A002E" w:rsidRDefault="00D230EC" w:rsidP="00D230EC">
      <w:pPr>
        <w:pStyle w:val="Textoindependiente"/>
        <w:spacing w:line="360" w:lineRule="auto"/>
        <w:ind w:left="0" w:right="1113"/>
        <w:jc w:val="left"/>
        <w:rPr>
          <w:rFonts w:ascii="Arial" w:hAnsi="Arial" w:cs="Arial"/>
          <w:b/>
          <w:caps/>
          <w:sz w:val="24"/>
          <w:szCs w:val="24"/>
        </w:rPr>
      </w:pPr>
      <w:r w:rsidRPr="006A002E">
        <w:rPr>
          <w:rFonts w:ascii="Arial" w:hAnsi="Arial" w:cs="Arial"/>
          <w:b/>
          <w:caps/>
        </w:rPr>
        <w:t xml:space="preserve">E).- </w:t>
      </w:r>
      <w:r w:rsidRPr="006A002E">
        <w:rPr>
          <w:rFonts w:ascii="Arial" w:hAnsi="Arial" w:cs="Arial"/>
          <w:b/>
          <w:caps/>
          <w:sz w:val="24"/>
          <w:szCs w:val="24"/>
        </w:rPr>
        <w:t>Consulta</w:t>
      </w:r>
      <w:r w:rsidRPr="006A002E">
        <w:rPr>
          <w:rFonts w:ascii="Arial" w:hAnsi="Arial" w:cs="Arial"/>
          <w:b/>
          <w:caps/>
          <w:spacing w:val="-1"/>
          <w:sz w:val="24"/>
          <w:szCs w:val="24"/>
        </w:rPr>
        <w:t xml:space="preserve"> </w:t>
      </w:r>
      <w:r w:rsidRPr="006A002E">
        <w:rPr>
          <w:rFonts w:ascii="Arial" w:hAnsi="Arial" w:cs="Arial"/>
          <w:b/>
          <w:caps/>
          <w:sz w:val="24"/>
          <w:szCs w:val="24"/>
        </w:rPr>
        <w:t>Popular</w:t>
      </w:r>
    </w:p>
    <w:p w:rsidR="00D230EC" w:rsidRPr="006A002E" w:rsidRDefault="00D230EC" w:rsidP="00D230EC">
      <w:pPr>
        <w:pStyle w:val="Textoindependiente"/>
        <w:spacing w:line="360" w:lineRule="auto"/>
        <w:ind w:left="0" w:right="49"/>
        <w:rPr>
          <w:rFonts w:ascii="Arial" w:hAnsi="Arial" w:cs="Arial"/>
          <w:sz w:val="24"/>
          <w:szCs w:val="24"/>
        </w:rPr>
      </w:pPr>
      <w:r w:rsidRPr="006A002E">
        <w:rPr>
          <w:rFonts w:ascii="Arial" w:hAnsi="Arial" w:cs="Arial"/>
          <w:sz w:val="24"/>
          <w:szCs w:val="24"/>
        </w:rPr>
        <w:t>El ayuntamiento puede someter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consulta popular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aquellos asuntos propios de la competencia municipal que sean de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especial relevancia para los intereses de los vecinos, con excepción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de</w:t>
      </w:r>
      <w:r w:rsidRPr="006A002E">
        <w:rPr>
          <w:rFonts w:ascii="Arial" w:hAnsi="Arial" w:cs="Arial"/>
          <w:spacing w:val="-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los relativos a la hacienda municipal.</w:t>
      </w:r>
    </w:p>
    <w:p w:rsidR="00D230EC" w:rsidRPr="006A002E" w:rsidRDefault="00D230EC" w:rsidP="00D230EC">
      <w:pPr>
        <w:pStyle w:val="Textoindependiente"/>
        <w:spacing w:line="360" w:lineRule="auto"/>
        <w:ind w:left="0" w:right="49"/>
        <w:rPr>
          <w:rFonts w:ascii="Arial" w:hAnsi="Arial" w:cs="Arial"/>
          <w:sz w:val="24"/>
          <w:szCs w:val="24"/>
        </w:rPr>
      </w:pPr>
      <w:r w:rsidRPr="006A002E">
        <w:rPr>
          <w:rFonts w:ascii="Arial" w:hAnsi="Arial" w:cs="Arial"/>
          <w:sz w:val="24"/>
          <w:szCs w:val="24"/>
        </w:rPr>
        <w:t>Las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consultas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abiertas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son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convocadas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por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el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presidente municipal y el titular de la dependencia o entidad que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corresponda, según el tema a tratar, con una anticipación de cinco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días</w:t>
      </w:r>
      <w:r w:rsidRPr="006A002E">
        <w:rPr>
          <w:rFonts w:ascii="Arial" w:hAnsi="Arial" w:cs="Arial"/>
          <w:spacing w:val="-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hábiles a la fecha en que</w:t>
      </w:r>
      <w:r w:rsidRPr="006A002E">
        <w:rPr>
          <w:rFonts w:ascii="Arial" w:hAnsi="Arial" w:cs="Arial"/>
          <w:spacing w:val="-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se lleva a cabo.</w:t>
      </w:r>
    </w:p>
    <w:p w:rsidR="00D230EC" w:rsidRPr="006A002E" w:rsidRDefault="00D230EC" w:rsidP="00D230EC">
      <w:pPr>
        <w:pStyle w:val="Textoindependiente"/>
        <w:spacing w:line="360" w:lineRule="auto"/>
        <w:ind w:left="0" w:right="49"/>
        <w:rPr>
          <w:rFonts w:ascii="Arial" w:hAnsi="Arial" w:cs="Arial"/>
          <w:sz w:val="24"/>
          <w:szCs w:val="24"/>
        </w:rPr>
      </w:pPr>
      <w:r w:rsidRPr="006A002E">
        <w:rPr>
          <w:rFonts w:ascii="Arial" w:hAnsi="Arial" w:cs="Arial"/>
          <w:sz w:val="24"/>
          <w:szCs w:val="24"/>
        </w:rPr>
        <w:t>En la convocatoria se debe expresar el motivo de la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 xml:space="preserve">consulta, si como la fecha y el lugar que se efectúa. La convocatoria </w:t>
      </w:r>
      <w:r w:rsidRPr="006A002E">
        <w:rPr>
          <w:rFonts w:ascii="Arial" w:hAnsi="Arial" w:cs="Arial"/>
          <w:spacing w:val="-85"/>
          <w:sz w:val="24"/>
          <w:szCs w:val="24"/>
        </w:rPr>
        <w:t xml:space="preserve">    </w:t>
      </w:r>
      <w:r w:rsidRPr="006A002E">
        <w:rPr>
          <w:rFonts w:ascii="Arial" w:hAnsi="Arial" w:cs="Arial"/>
          <w:sz w:val="24"/>
          <w:szCs w:val="24"/>
        </w:rPr>
        <w:t>debe</w:t>
      </w:r>
      <w:r w:rsidRPr="006A002E">
        <w:rPr>
          <w:rFonts w:ascii="Arial" w:hAnsi="Arial" w:cs="Arial"/>
          <w:spacing w:val="-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distribuirse</w:t>
      </w:r>
      <w:r w:rsidRPr="006A002E">
        <w:rPr>
          <w:rFonts w:ascii="Arial" w:hAnsi="Arial" w:cs="Arial"/>
          <w:spacing w:val="-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en el</w:t>
      </w:r>
      <w:r w:rsidRPr="006A002E">
        <w:rPr>
          <w:rFonts w:ascii="Arial" w:hAnsi="Arial" w:cs="Arial"/>
          <w:spacing w:val="-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territorio que</w:t>
      </w:r>
      <w:r w:rsidRPr="006A002E">
        <w:rPr>
          <w:rFonts w:ascii="Arial" w:hAnsi="Arial" w:cs="Arial"/>
          <w:spacing w:val="-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se realizara</w:t>
      </w:r>
      <w:r w:rsidRPr="006A002E">
        <w:rPr>
          <w:rFonts w:ascii="Arial" w:hAnsi="Arial" w:cs="Arial"/>
          <w:spacing w:val="-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la</w:t>
      </w:r>
      <w:r w:rsidRPr="006A002E">
        <w:rPr>
          <w:rFonts w:ascii="Arial" w:hAnsi="Arial" w:cs="Arial"/>
          <w:spacing w:val="-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consulta.</w:t>
      </w:r>
    </w:p>
    <w:p w:rsidR="00D230EC" w:rsidRDefault="00D230EC" w:rsidP="006D44CB">
      <w:pPr>
        <w:pStyle w:val="Textoindependiente"/>
        <w:spacing w:line="360" w:lineRule="auto"/>
        <w:ind w:left="0" w:right="49"/>
        <w:rPr>
          <w:rFonts w:ascii="Arial" w:hAnsi="Arial" w:cs="Arial"/>
          <w:sz w:val="24"/>
          <w:szCs w:val="24"/>
        </w:rPr>
      </w:pPr>
      <w:r w:rsidRPr="006A002E">
        <w:rPr>
          <w:rFonts w:ascii="Arial" w:hAnsi="Arial" w:cs="Arial"/>
          <w:sz w:val="24"/>
          <w:szCs w:val="24"/>
        </w:rPr>
        <w:t>Las opiniones, propuestas o planteamientos de los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vecinos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que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pueden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obtener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a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través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de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los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siguientes</w:t>
      </w:r>
      <w:r w:rsidRPr="006A002E">
        <w:rPr>
          <w:rFonts w:ascii="Arial" w:hAnsi="Arial" w:cs="Arial"/>
          <w:spacing w:val="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procedimientos:</w:t>
      </w:r>
    </w:p>
    <w:p w:rsidR="006A002E" w:rsidRDefault="006A002E" w:rsidP="006D44CB">
      <w:pPr>
        <w:pStyle w:val="Textoindependiente"/>
        <w:spacing w:line="360" w:lineRule="auto"/>
        <w:ind w:left="0" w:right="49"/>
        <w:rPr>
          <w:rFonts w:ascii="Arial" w:hAnsi="Arial" w:cs="Arial"/>
          <w:sz w:val="24"/>
          <w:szCs w:val="24"/>
        </w:rPr>
      </w:pPr>
    </w:p>
    <w:p w:rsidR="006A002E" w:rsidRDefault="006A002E" w:rsidP="006D44CB">
      <w:pPr>
        <w:pStyle w:val="Textoindependiente"/>
        <w:spacing w:line="360" w:lineRule="auto"/>
        <w:ind w:left="0" w:right="49"/>
        <w:rPr>
          <w:rFonts w:ascii="Arial" w:hAnsi="Arial" w:cs="Arial"/>
          <w:sz w:val="24"/>
          <w:szCs w:val="24"/>
        </w:rPr>
      </w:pPr>
    </w:p>
    <w:p w:rsidR="006A002E" w:rsidRDefault="006A002E" w:rsidP="006D44CB">
      <w:pPr>
        <w:pStyle w:val="Textoindependiente"/>
        <w:spacing w:line="360" w:lineRule="auto"/>
        <w:ind w:left="0" w:right="49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87936" behindDoc="1" locked="0" layoutInCell="1" allowOverlap="1" wp14:anchorId="24F2526F" wp14:editId="7F513048">
            <wp:simplePos x="0" y="0"/>
            <wp:positionH relativeFrom="column">
              <wp:posOffset>5268107</wp:posOffset>
            </wp:positionH>
            <wp:positionV relativeFrom="paragraph">
              <wp:posOffset>-670999</wp:posOffset>
            </wp:positionV>
            <wp:extent cx="695325" cy="7686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jor calida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358">
        <w:rPr>
          <w:noProof/>
          <w:lang w:val="es-MX" w:eastAsia="es-MX"/>
        </w:rPr>
        <w:drawing>
          <wp:anchor distT="0" distB="0" distL="114300" distR="114300" simplePos="0" relativeHeight="251685888" behindDoc="1" locked="0" layoutInCell="1" allowOverlap="1" wp14:anchorId="4B706B4F" wp14:editId="32D18E31">
            <wp:simplePos x="0" y="0"/>
            <wp:positionH relativeFrom="column">
              <wp:posOffset>-1063625</wp:posOffset>
            </wp:positionH>
            <wp:positionV relativeFrom="paragraph">
              <wp:posOffset>-882601</wp:posOffset>
            </wp:positionV>
            <wp:extent cx="7727950" cy="10005646"/>
            <wp:effectExtent l="0" t="0" r="635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HECELCHAKAN 2021-2024\Fondo Hkan 2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0" cy="1000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02E" w:rsidRPr="006A002E" w:rsidRDefault="006A002E" w:rsidP="006D44CB">
      <w:pPr>
        <w:pStyle w:val="Textoindependiente"/>
        <w:spacing w:line="360" w:lineRule="auto"/>
        <w:ind w:left="0" w:right="49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16D2511" wp14:editId="6333EE9E">
                <wp:simplePos x="0" y="0"/>
                <wp:positionH relativeFrom="column">
                  <wp:posOffset>448407</wp:posOffset>
                </wp:positionH>
                <wp:positionV relativeFrom="paragraph">
                  <wp:posOffset>87923</wp:posOffset>
                </wp:positionV>
                <wp:extent cx="4495800" cy="285750"/>
                <wp:effectExtent l="0" t="0" r="0" b="0"/>
                <wp:wrapSquare wrapText="bothSides"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02E" w:rsidRPr="002B5FAC" w:rsidRDefault="006A002E" w:rsidP="006A002E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COORDINACIÓN DE DESARROLLO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D2511" id="Cuadro de texto 17" o:spid="_x0000_s1030" type="#_x0000_t202" style="position:absolute;left:0;text-align:left;margin-left:35.3pt;margin-top:6.9pt;width:354pt;height:22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" stroked="f">
                <v:textbox>
                  <w:txbxContent>
                    <w:p w:rsidR="006A002E" w:rsidRPr="002B5FAC" w:rsidRDefault="006A002E" w:rsidP="006A002E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s-ES"/>
                        </w:rPr>
                        <w:t>COORDINACIÓN DE DESARROLLO SOCIAL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002E" w:rsidRDefault="006A002E" w:rsidP="006A002E">
      <w:pPr>
        <w:pStyle w:val="Prrafodelista"/>
        <w:tabs>
          <w:tab w:val="left" w:pos="142"/>
        </w:tabs>
        <w:spacing w:line="360" w:lineRule="auto"/>
        <w:ind w:left="284" w:right="49" w:firstLine="0"/>
        <w:jc w:val="right"/>
        <w:rPr>
          <w:rFonts w:ascii="Arial" w:hAnsi="Arial" w:cs="Arial"/>
          <w:sz w:val="24"/>
          <w:szCs w:val="24"/>
        </w:rPr>
      </w:pPr>
    </w:p>
    <w:p w:rsidR="00D230EC" w:rsidRPr="006A002E" w:rsidRDefault="00D230EC" w:rsidP="00D230EC">
      <w:pPr>
        <w:pStyle w:val="Prrafodelista"/>
        <w:numPr>
          <w:ilvl w:val="0"/>
          <w:numId w:val="3"/>
        </w:numPr>
        <w:tabs>
          <w:tab w:val="left" w:pos="142"/>
        </w:tabs>
        <w:spacing w:line="360" w:lineRule="auto"/>
        <w:ind w:left="284" w:right="49" w:firstLine="0"/>
        <w:jc w:val="both"/>
        <w:rPr>
          <w:rFonts w:ascii="Arial" w:hAnsi="Arial" w:cs="Arial"/>
          <w:sz w:val="24"/>
          <w:szCs w:val="24"/>
        </w:rPr>
      </w:pPr>
      <w:r w:rsidRPr="006A002E">
        <w:rPr>
          <w:rFonts w:ascii="Arial" w:hAnsi="Arial" w:cs="Arial"/>
          <w:sz w:val="24"/>
          <w:szCs w:val="24"/>
        </w:rPr>
        <w:t>Encuestas</w:t>
      </w:r>
      <w:r w:rsidRPr="006A002E">
        <w:rPr>
          <w:rFonts w:ascii="Arial" w:hAnsi="Arial" w:cs="Arial"/>
          <w:spacing w:val="29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recabadas</w:t>
      </w:r>
      <w:r w:rsidRPr="006A002E">
        <w:rPr>
          <w:rFonts w:ascii="Arial" w:hAnsi="Arial" w:cs="Arial"/>
          <w:spacing w:val="29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personalmente</w:t>
      </w:r>
      <w:r w:rsidRPr="006A002E">
        <w:rPr>
          <w:rFonts w:ascii="Arial" w:hAnsi="Arial" w:cs="Arial"/>
          <w:spacing w:val="29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a</w:t>
      </w:r>
      <w:r w:rsidRPr="006A002E">
        <w:rPr>
          <w:rFonts w:ascii="Arial" w:hAnsi="Arial" w:cs="Arial"/>
          <w:spacing w:val="30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los</w:t>
      </w:r>
      <w:r w:rsidRPr="006A002E">
        <w:rPr>
          <w:rFonts w:ascii="Arial" w:hAnsi="Arial" w:cs="Arial"/>
          <w:spacing w:val="29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vecinos</w:t>
      </w:r>
      <w:r w:rsidRPr="006A002E">
        <w:rPr>
          <w:rFonts w:ascii="Arial" w:hAnsi="Arial" w:cs="Arial"/>
          <w:spacing w:val="29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o</w:t>
      </w:r>
      <w:r w:rsidRPr="006A002E">
        <w:rPr>
          <w:rFonts w:ascii="Arial" w:hAnsi="Arial" w:cs="Arial"/>
          <w:spacing w:val="30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 xml:space="preserve">recibidas </w:t>
      </w:r>
      <w:r w:rsidRPr="006A002E">
        <w:rPr>
          <w:rFonts w:ascii="Arial" w:hAnsi="Arial" w:cs="Arial"/>
          <w:spacing w:val="-85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en</w:t>
      </w:r>
      <w:r w:rsidRPr="006A002E">
        <w:rPr>
          <w:rFonts w:ascii="Arial" w:hAnsi="Arial" w:cs="Arial"/>
          <w:spacing w:val="-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los sitios</w:t>
      </w:r>
      <w:r w:rsidRPr="006A002E">
        <w:rPr>
          <w:rFonts w:ascii="Arial" w:hAnsi="Arial" w:cs="Arial"/>
          <w:spacing w:val="-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que indique la</w:t>
      </w:r>
      <w:r w:rsidRPr="006A002E">
        <w:rPr>
          <w:rFonts w:ascii="Arial" w:hAnsi="Arial" w:cs="Arial"/>
          <w:spacing w:val="-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autoridad convocante.</w:t>
      </w:r>
    </w:p>
    <w:p w:rsidR="00D230EC" w:rsidRPr="006A002E" w:rsidRDefault="00D230EC" w:rsidP="006D44CB">
      <w:pPr>
        <w:pStyle w:val="Prrafodelista"/>
        <w:numPr>
          <w:ilvl w:val="0"/>
          <w:numId w:val="3"/>
        </w:numPr>
        <w:tabs>
          <w:tab w:val="left" w:pos="1362"/>
        </w:tabs>
        <w:spacing w:line="360" w:lineRule="auto"/>
        <w:ind w:left="284" w:right="49" w:firstLine="0"/>
        <w:jc w:val="left"/>
        <w:rPr>
          <w:rFonts w:ascii="Arial" w:hAnsi="Arial" w:cs="Arial"/>
          <w:sz w:val="24"/>
          <w:szCs w:val="24"/>
        </w:rPr>
      </w:pPr>
      <w:r w:rsidRPr="006A002E">
        <w:rPr>
          <w:rFonts w:ascii="Arial" w:hAnsi="Arial" w:cs="Arial"/>
          <w:sz w:val="24"/>
          <w:szCs w:val="24"/>
        </w:rPr>
        <w:t>Ponencias</w:t>
      </w:r>
      <w:r w:rsidRPr="006A002E">
        <w:rPr>
          <w:rFonts w:ascii="Arial" w:hAnsi="Arial" w:cs="Arial"/>
          <w:spacing w:val="18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recibidas</w:t>
      </w:r>
      <w:r w:rsidRPr="006A002E">
        <w:rPr>
          <w:rFonts w:ascii="Arial" w:hAnsi="Arial" w:cs="Arial"/>
          <w:spacing w:val="18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en</w:t>
      </w:r>
      <w:r w:rsidRPr="006A002E">
        <w:rPr>
          <w:rFonts w:ascii="Arial" w:hAnsi="Arial" w:cs="Arial"/>
          <w:spacing w:val="18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los</w:t>
      </w:r>
      <w:r w:rsidRPr="006A002E">
        <w:rPr>
          <w:rFonts w:ascii="Arial" w:hAnsi="Arial" w:cs="Arial"/>
          <w:spacing w:val="18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módulos</w:t>
      </w:r>
      <w:r w:rsidRPr="006A002E">
        <w:rPr>
          <w:rFonts w:ascii="Arial" w:hAnsi="Arial" w:cs="Arial"/>
          <w:spacing w:val="18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que</w:t>
      </w:r>
      <w:r w:rsidRPr="006A002E">
        <w:rPr>
          <w:rFonts w:ascii="Arial" w:hAnsi="Arial" w:cs="Arial"/>
          <w:spacing w:val="18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afecto</w:t>
      </w:r>
      <w:r w:rsidRPr="006A002E">
        <w:rPr>
          <w:rFonts w:ascii="Arial" w:hAnsi="Arial" w:cs="Arial"/>
          <w:spacing w:val="18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instale</w:t>
      </w:r>
      <w:r w:rsidRPr="006A002E">
        <w:rPr>
          <w:rFonts w:ascii="Arial" w:hAnsi="Arial" w:cs="Arial"/>
          <w:spacing w:val="18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 xml:space="preserve">la </w:t>
      </w:r>
      <w:r w:rsidRPr="006A002E">
        <w:rPr>
          <w:rFonts w:ascii="Arial" w:hAnsi="Arial" w:cs="Arial"/>
          <w:spacing w:val="-85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autoridad</w:t>
      </w:r>
      <w:r w:rsidRPr="006A002E">
        <w:rPr>
          <w:rFonts w:ascii="Arial" w:hAnsi="Arial" w:cs="Arial"/>
          <w:spacing w:val="-1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convocante; y</w:t>
      </w:r>
    </w:p>
    <w:p w:rsidR="00D230EC" w:rsidRPr="006A002E" w:rsidRDefault="00D230EC" w:rsidP="006D44CB">
      <w:pPr>
        <w:pStyle w:val="Prrafodelista"/>
        <w:numPr>
          <w:ilvl w:val="0"/>
          <w:numId w:val="3"/>
        </w:numPr>
        <w:tabs>
          <w:tab w:val="left" w:pos="1362"/>
          <w:tab w:val="left" w:pos="2309"/>
          <w:tab w:val="left" w:pos="2882"/>
          <w:tab w:val="left" w:pos="4177"/>
          <w:tab w:val="left" w:pos="4908"/>
          <w:tab w:val="left" w:pos="5390"/>
          <w:tab w:val="left" w:pos="6421"/>
          <w:tab w:val="left" w:pos="7492"/>
          <w:tab w:val="left" w:pos="7655"/>
        </w:tabs>
        <w:spacing w:before="76" w:line="360" w:lineRule="auto"/>
        <w:ind w:left="284" w:right="49" w:firstLine="0"/>
        <w:jc w:val="left"/>
        <w:rPr>
          <w:rFonts w:ascii="Arial" w:hAnsi="Arial" w:cs="Arial"/>
          <w:sz w:val="24"/>
          <w:szCs w:val="24"/>
        </w:rPr>
      </w:pPr>
      <w:r w:rsidRPr="006A002E">
        <w:rPr>
          <w:rFonts w:ascii="Arial" w:hAnsi="Arial" w:cs="Arial"/>
          <w:sz w:val="24"/>
          <w:szCs w:val="24"/>
        </w:rPr>
        <w:t>Foros</w:t>
      </w:r>
      <w:r w:rsidRPr="006A002E">
        <w:rPr>
          <w:rFonts w:ascii="Arial" w:hAnsi="Arial" w:cs="Arial"/>
          <w:sz w:val="24"/>
          <w:szCs w:val="24"/>
        </w:rPr>
        <w:tab/>
        <w:t>de</w:t>
      </w:r>
      <w:r w:rsidRPr="006A002E">
        <w:rPr>
          <w:rFonts w:ascii="Arial" w:hAnsi="Arial" w:cs="Arial"/>
          <w:sz w:val="24"/>
          <w:szCs w:val="24"/>
        </w:rPr>
        <w:tab/>
        <w:t>consulta</w:t>
      </w:r>
      <w:r w:rsidRPr="006A002E">
        <w:rPr>
          <w:rFonts w:ascii="Arial" w:hAnsi="Arial" w:cs="Arial"/>
          <w:sz w:val="24"/>
          <w:szCs w:val="24"/>
        </w:rPr>
        <w:tab/>
        <w:t>que</w:t>
      </w:r>
      <w:r w:rsidRPr="006A002E">
        <w:rPr>
          <w:rFonts w:ascii="Arial" w:hAnsi="Arial" w:cs="Arial"/>
          <w:sz w:val="24"/>
          <w:szCs w:val="24"/>
        </w:rPr>
        <w:tab/>
        <w:t>al</w:t>
      </w:r>
      <w:r w:rsidRPr="006A002E">
        <w:rPr>
          <w:rFonts w:ascii="Arial" w:hAnsi="Arial" w:cs="Arial"/>
          <w:sz w:val="24"/>
          <w:szCs w:val="24"/>
        </w:rPr>
        <w:tab/>
        <w:t>efecto</w:t>
      </w:r>
      <w:r w:rsidRPr="006A002E">
        <w:rPr>
          <w:rFonts w:ascii="Arial" w:hAnsi="Arial" w:cs="Arial"/>
          <w:sz w:val="24"/>
          <w:szCs w:val="24"/>
        </w:rPr>
        <w:tab/>
        <w:t>realice</w:t>
      </w:r>
      <w:r w:rsidRPr="006A002E">
        <w:rPr>
          <w:rFonts w:ascii="Arial" w:hAnsi="Arial" w:cs="Arial"/>
          <w:sz w:val="24"/>
          <w:szCs w:val="24"/>
        </w:rPr>
        <w:tab/>
        <w:t>la</w:t>
      </w:r>
      <w:r w:rsidRPr="006A002E">
        <w:rPr>
          <w:rFonts w:ascii="Arial" w:hAnsi="Arial" w:cs="Arial"/>
          <w:sz w:val="24"/>
          <w:szCs w:val="24"/>
        </w:rPr>
        <w:tab/>
        <w:t>autoridad</w:t>
      </w:r>
      <w:r w:rsidRPr="006A002E">
        <w:rPr>
          <w:rFonts w:ascii="Arial" w:hAnsi="Arial" w:cs="Arial"/>
          <w:spacing w:val="-85"/>
          <w:sz w:val="24"/>
          <w:szCs w:val="24"/>
        </w:rPr>
        <w:t xml:space="preserve"> </w:t>
      </w:r>
      <w:r w:rsidRPr="006A002E">
        <w:rPr>
          <w:rFonts w:ascii="Arial" w:hAnsi="Arial" w:cs="Arial"/>
          <w:sz w:val="24"/>
          <w:szCs w:val="24"/>
        </w:rPr>
        <w:t>convocante.</w:t>
      </w:r>
    </w:p>
    <w:p w:rsidR="00D230EC" w:rsidRPr="00F0693F" w:rsidRDefault="00D230EC" w:rsidP="00F0693F">
      <w:pPr>
        <w:ind w:right="49"/>
        <w:rPr>
          <w:rFonts w:ascii="Arial" w:hAnsi="Arial" w:cs="Arial"/>
          <w:b/>
          <w:caps/>
          <w:sz w:val="24"/>
          <w:szCs w:val="24"/>
        </w:rPr>
      </w:pPr>
    </w:p>
    <w:p w:rsidR="006A002E" w:rsidRDefault="006A002E" w:rsidP="006D44CB">
      <w:pPr>
        <w:pStyle w:val="Prrafodelista"/>
        <w:ind w:left="0" w:right="49" w:firstLine="0"/>
        <w:rPr>
          <w:rFonts w:ascii="Arial" w:hAnsi="Arial" w:cs="Arial"/>
          <w:b/>
          <w:caps/>
          <w:sz w:val="24"/>
          <w:szCs w:val="24"/>
        </w:rPr>
      </w:pPr>
    </w:p>
    <w:sectPr w:rsidR="006A00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F1762"/>
    <w:multiLevelType w:val="multilevel"/>
    <w:tmpl w:val="92624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8335D8"/>
    <w:multiLevelType w:val="hybridMultilevel"/>
    <w:tmpl w:val="982A2590"/>
    <w:lvl w:ilvl="0" w:tplc="735298FA">
      <w:start w:val="1"/>
      <w:numFmt w:val="upperRoman"/>
      <w:lvlText w:val="%1."/>
      <w:lvlJc w:val="left"/>
      <w:pPr>
        <w:ind w:left="1361" w:hanging="370"/>
        <w:jc w:val="right"/>
      </w:pPr>
      <w:rPr>
        <w:rFonts w:ascii="Tahoma" w:eastAsia="Tahoma" w:hAnsi="Tahoma" w:cs="Tahoma" w:hint="default"/>
        <w:w w:val="99"/>
        <w:sz w:val="28"/>
        <w:szCs w:val="28"/>
        <w:lang w:val="es-ES" w:eastAsia="en-US" w:bidi="ar-SA"/>
      </w:rPr>
    </w:lvl>
    <w:lvl w:ilvl="1" w:tplc="2B6890D0">
      <w:numFmt w:val="bullet"/>
      <w:lvlText w:val="•"/>
      <w:lvlJc w:val="left"/>
      <w:pPr>
        <w:ind w:left="2250" w:hanging="370"/>
      </w:pPr>
      <w:rPr>
        <w:rFonts w:hint="default"/>
        <w:lang w:val="es-ES" w:eastAsia="en-US" w:bidi="ar-SA"/>
      </w:rPr>
    </w:lvl>
    <w:lvl w:ilvl="2" w:tplc="FAE84010">
      <w:numFmt w:val="bullet"/>
      <w:lvlText w:val="•"/>
      <w:lvlJc w:val="left"/>
      <w:pPr>
        <w:ind w:left="3140" w:hanging="370"/>
      </w:pPr>
      <w:rPr>
        <w:rFonts w:hint="default"/>
        <w:lang w:val="es-ES" w:eastAsia="en-US" w:bidi="ar-SA"/>
      </w:rPr>
    </w:lvl>
    <w:lvl w:ilvl="3" w:tplc="100AB5E6">
      <w:numFmt w:val="bullet"/>
      <w:lvlText w:val="•"/>
      <w:lvlJc w:val="left"/>
      <w:pPr>
        <w:ind w:left="4031" w:hanging="370"/>
      </w:pPr>
      <w:rPr>
        <w:rFonts w:hint="default"/>
        <w:lang w:val="es-ES" w:eastAsia="en-US" w:bidi="ar-SA"/>
      </w:rPr>
    </w:lvl>
    <w:lvl w:ilvl="4" w:tplc="C9D693D8">
      <w:numFmt w:val="bullet"/>
      <w:lvlText w:val="•"/>
      <w:lvlJc w:val="left"/>
      <w:pPr>
        <w:ind w:left="4921" w:hanging="370"/>
      </w:pPr>
      <w:rPr>
        <w:rFonts w:hint="default"/>
        <w:lang w:val="es-ES" w:eastAsia="en-US" w:bidi="ar-SA"/>
      </w:rPr>
    </w:lvl>
    <w:lvl w:ilvl="5" w:tplc="55A87360">
      <w:numFmt w:val="bullet"/>
      <w:lvlText w:val="•"/>
      <w:lvlJc w:val="left"/>
      <w:pPr>
        <w:ind w:left="5812" w:hanging="370"/>
      </w:pPr>
      <w:rPr>
        <w:rFonts w:hint="default"/>
        <w:lang w:val="es-ES" w:eastAsia="en-US" w:bidi="ar-SA"/>
      </w:rPr>
    </w:lvl>
    <w:lvl w:ilvl="6" w:tplc="B436118E">
      <w:numFmt w:val="bullet"/>
      <w:lvlText w:val="•"/>
      <w:lvlJc w:val="left"/>
      <w:pPr>
        <w:ind w:left="6702" w:hanging="370"/>
      </w:pPr>
      <w:rPr>
        <w:rFonts w:hint="default"/>
        <w:lang w:val="es-ES" w:eastAsia="en-US" w:bidi="ar-SA"/>
      </w:rPr>
    </w:lvl>
    <w:lvl w:ilvl="7" w:tplc="D2FEF3D6">
      <w:numFmt w:val="bullet"/>
      <w:lvlText w:val="•"/>
      <w:lvlJc w:val="left"/>
      <w:pPr>
        <w:ind w:left="7593" w:hanging="370"/>
      </w:pPr>
      <w:rPr>
        <w:rFonts w:hint="default"/>
        <w:lang w:val="es-ES" w:eastAsia="en-US" w:bidi="ar-SA"/>
      </w:rPr>
    </w:lvl>
    <w:lvl w:ilvl="8" w:tplc="FF4481AA">
      <w:numFmt w:val="bullet"/>
      <w:lvlText w:val="•"/>
      <w:lvlJc w:val="left"/>
      <w:pPr>
        <w:ind w:left="8483" w:hanging="370"/>
      </w:pPr>
      <w:rPr>
        <w:rFonts w:hint="default"/>
        <w:lang w:val="es-ES" w:eastAsia="en-US" w:bidi="ar-SA"/>
      </w:rPr>
    </w:lvl>
  </w:abstractNum>
  <w:abstractNum w:abstractNumId="2">
    <w:nsid w:val="5DB65C77"/>
    <w:multiLevelType w:val="hybridMultilevel"/>
    <w:tmpl w:val="25E88C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4E218E"/>
    <w:multiLevelType w:val="hybridMultilevel"/>
    <w:tmpl w:val="0464AB02"/>
    <w:lvl w:ilvl="0" w:tplc="153AB4F0">
      <w:start w:val="1"/>
      <w:numFmt w:val="upperRoman"/>
      <w:lvlText w:val="%1."/>
      <w:lvlJc w:val="left"/>
      <w:pPr>
        <w:ind w:left="1361" w:hanging="370"/>
        <w:jc w:val="right"/>
      </w:pPr>
      <w:rPr>
        <w:rFonts w:ascii="Tahoma" w:eastAsia="Tahoma" w:hAnsi="Tahoma" w:cs="Tahoma" w:hint="default"/>
        <w:w w:val="99"/>
        <w:sz w:val="28"/>
        <w:szCs w:val="28"/>
        <w:lang w:val="es-ES" w:eastAsia="en-US" w:bidi="ar-SA"/>
      </w:rPr>
    </w:lvl>
    <w:lvl w:ilvl="1" w:tplc="0F660154">
      <w:numFmt w:val="bullet"/>
      <w:lvlText w:val="•"/>
      <w:lvlJc w:val="left"/>
      <w:pPr>
        <w:ind w:left="2250" w:hanging="370"/>
      </w:pPr>
      <w:rPr>
        <w:rFonts w:hint="default"/>
        <w:lang w:val="es-ES" w:eastAsia="en-US" w:bidi="ar-SA"/>
      </w:rPr>
    </w:lvl>
    <w:lvl w:ilvl="2" w:tplc="638C524A">
      <w:numFmt w:val="bullet"/>
      <w:lvlText w:val="•"/>
      <w:lvlJc w:val="left"/>
      <w:pPr>
        <w:ind w:left="3140" w:hanging="370"/>
      </w:pPr>
      <w:rPr>
        <w:rFonts w:hint="default"/>
        <w:lang w:val="es-ES" w:eastAsia="en-US" w:bidi="ar-SA"/>
      </w:rPr>
    </w:lvl>
    <w:lvl w:ilvl="3" w:tplc="4942E8A8">
      <w:numFmt w:val="bullet"/>
      <w:lvlText w:val="•"/>
      <w:lvlJc w:val="left"/>
      <w:pPr>
        <w:ind w:left="4031" w:hanging="370"/>
      </w:pPr>
      <w:rPr>
        <w:rFonts w:hint="default"/>
        <w:lang w:val="es-ES" w:eastAsia="en-US" w:bidi="ar-SA"/>
      </w:rPr>
    </w:lvl>
    <w:lvl w:ilvl="4" w:tplc="1D768554">
      <w:numFmt w:val="bullet"/>
      <w:lvlText w:val="•"/>
      <w:lvlJc w:val="left"/>
      <w:pPr>
        <w:ind w:left="4921" w:hanging="370"/>
      </w:pPr>
      <w:rPr>
        <w:rFonts w:hint="default"/>
        <w:lang w:val="es-ES" w:eastAsia="en-US" w:bidi="ar-SA"/>
      </w:rPr>
    </w:lvl>
    <w:lvl w:ilvl="5" w:tplc="8BB047BA">
      <w:numFmt w:val="bullet"/>
      <w:lvlText w:val="•"/>
      <w:lvlJc w:val="left"/>
      <w:pPr>
        <w:ind w:left="5812" w:hanging="370"/>
      </w:pPr>
      <w:rPr>
        <w:rFonts w:hint="default"/>
        <w:lang w:val="es-ES" w:eastAsia="en-US" w:bidi="ar-SA"/>
      </w:rPr>
    </w:lvl>
    <w:lvl w:ilvl="6" w:tplc="1E02B3A8">
      <w:numFmt w:val="bullet"/>
      <w:lvlText w:val="•"/>
      <w:lvlJc w:val="left"/>
      <w:pPr>
        <w:ind w:left="6702" w:hanging="370"/>
      </w:pPr>
      <w:rPr>
        <w:rFonts w:hint="default"/>
        <w:lang w:val="es-ES" w:eastAsia="en-US" w:bidi="ar-SA"/>
      </w:rPr>
    </w:lvl>
    <w:lvl w:ilvl="7" w:tplc="A4D64BC8">
      <w:numFmt w:val="bullet"/>
      <w:lvlText w:val="•"/>
      <w:lvlJc w:val="left"/>
      <w:pPr>
        <w:ind w:left="7593" w:hanging="370"/>
      </w:pPr>
      <w:rPr>
        <w:rFonts w:hint="default"/>
        <w:lang w:val="es-ES" w:eastAsia="en-US" w:bidi="ar-SA"/>
      </w:rPr>
    </w:lvl>
    <w:lvl w:ilvl="8" w:tplc="87E875AA">
      <w:numFmt w:val="bullet"/>
      <w:lvlText w:val="•"/>
      <w:lvlJc w:val="left"/>
      <w:pPr>
        <w:ind w:left="8483" w:hanging="37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986"/>
    <w:rsid w:val="00064681"/>
    <w:rsid w:val="00067395"/>
    <w:rsid w:val="00085C56"/>
    <w:rsid w:val="001D5F67"/>
    <w:rsid w:val="001E2AD5"/>
    <w:rsid w:val="00281630"/>
    <w:rsid w:val="00380986"/>
    <w:rsid w:val="00521CB8"/>
    <w:rsid w:val="005649A3"/>
    <w:rsid w:val="00645EC7"/>
    <w:rsid w:val="0068756B"/>
    <w:rsid w:val="006A002E"/>
    <w:rsid w:val="006D44CB"/>
    <w:rsid w:val="007811A5"/>
    <w:rsid w:val="008E28AB"/>
    <w:rsid w:val="00A90AB2"/>
    <w:rsid w:val="00B76ED8"/>
    <w:rsid w:val="00C42D3C"/>
    <w:rsid w:val="00C57B6B"/>
    <w:rsid w:val="00C6146F"/>
    <w:rsid w:val="00D230EC"/>
    <w:rsid w:val="00D3066B"/>
    <w:rsid w:val="00D73419"/>
    <w:rsid w:val="00E34E4B"/>
    <w:rsid w:val="00E94303"/>
    <w:rsid w:val="00EA74C1"/>
    <w:rsid w:val="00F0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1A012E-A14C-417C-83FE-92E5C4559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3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uiPriority w:val="1"/>
    <w:qFormat/>
    <w:rsid w:val="00D230EC"/>
    <w:pPr>
      <w:widowControl w:val="0"/>
      <w:autoSpaceDE w:val="0"/>
      <w:autoSpaceDN w:val="0"/>
      <w:spacing w:after="0" w:line="240" w:lineRule="auto"/>
      <w:ind w:left="641"/>
      <w:jc w:val="both"/>
    </w:pPr>
    <w:rPr>
      <w:rFonts w:ascii="Tahoma" w:eastAsia="Tahoma" w:hAnsi="Tahoma" w:cs="Tahoma"/>
      <w:noProof w:val="0"/>
      <w:sz w:val="28"/>
      <w:szCs w:val="2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230EC"/>
    <w:rPr>
      <w:rFonts w:ascii="Tahoma" w:eastAsia="Tahoma" w:hAnsi="Tahoma" w:cs="Tahoma"/>
      <w:sz w:val="28"/>
      <w:szCs w:val="28"/>
      <w:lang w:val="es-ES"/>
    </w:rPr>
  </w:style>
  <w:style w:type="paragraph" w:styleId="Prrafodelista">
    <w:name w:val="List Paragraph"/>
    <w:basedOn w:val="Normal"/>
    <w:uiPriority w:val="1"/>
    <w:qFormat/>
    <w:rsid w:val="00D230EC"/>
    <w:pPr>
      <w:widowControl w:val="0"/>
      <w:autoSpaceDE w:val="0"/>
      <w:autoSpaceDN w:val="0"/>
      <w:spacing w:after="0" w:line="240" w:lineRule="auto"/>
      <w:ind w:left="1361" w:right="1114" w:hanging="537"/>
      <w:jc w:val="both"/>
    </w:pPr>
    <w:rPr>
      <w:rFonts w:ascii="Tahoma" w:eastAsia="Tahoma" w:hAnsi="Tahoma" w:cs="Tahoma"/>
      <w:noProof w:val="0"/>
      <w:lang w:val="es-ES"/>
    </w:rPr>
  </w:style>
  <w:style w:type="character" w:styleId="Hipervnculo">
    <w:name w:val="Hyperlink"/>
    <w:basedOn w:val="Fuentedeprrafopredeter"/>
    <w:uiPriority w:val="99"/>
    <w:unhideWhenUsed/>
    <w:rsid w:val="00C6146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7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4C1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1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</Pages>
  <Words>1046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11</cp:revision>
  <cp:lastPrinted>2022-07-06T16:26:00Z</cp:lastPrinted>
  <dcterms:created xsi:type="dcterms:W3CDTF">2022-07-05T17:55:00Z</dcterms:created>
  <dcterms:modified xsi:type="dcterms:W3CDTF">2022-07-07T14:23:00Z</dcterms:modified>
</cp:coreProperties>
</file>